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龙井市人民法院</w:t>
      </w:r>
    </w:p>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lang w:val="en-US" w:eastAsia="zh-CN"/>
        </w:rPr>
        <w:t>一季度</w:t>
      </w:r>
      <w:bookmarkStart w:id="0" w:name="_GoBack"/>
      <w:bookmarkEnd w:id="0"/>
      <w:r>
        <w:rPr>
          <w:rFonts w:hint="eastAsia" w:asciiTheme="majorEastAsia" w:hAnsiTheme="majorEastAsia" w:eastAsiaTheme="majorEastAsia"/>
          <w:b/>
          <w:sz w:val="44"/>
          <w:szCs w:val="44"/>
        </w:rPr>
        <w:t>审判运行态势分析报告</w:t>
      </w:r>
    </w:p>
    <w:p>
      <w:pPr>
        <w:ind w:firstLine="643" w:firstLineChars="200"/>
        <w:rPr>
          <w:rFonts w:hint="eastAsia" w:ascii="黑体" w:hAnsi="黑体" w:eastAsia="黑体"/>
          <w:b/>
          <w:sz w:val="32"/>
          <w:szCs w:val="32"/>
        </w:rPr>
      </w:pPr>
    </w:p>
    <w:p>
      <w:pPr>
        <w:ind w:firstLine="643" w:firstLineChars="200"/>
        <w:rPr>
          <w:rFonts w:ascii="黑体" w:hAnsi="黑体" w:eastAsia="黑体"/>
          <w:b/>
          <w:sz w:val="32"/>
          <w:szCs w:val="32"/>
        </w:rPr>
      </w:pPr>
      <w:r>
        <w:rPr>
          <w:rFonts w:hint="eastAsia" w:ascii="黑体" w:hAnsi="黑体" w:eastAsia="黑体"/>
          <w:b/>
          <w:sz w:val="32"/>
          <w:szCs w:val="32"/>
        </w:rPr>
        <w:t>一、收、结案情况</w:t>
      </w:r>
    </w:p>
    <w:p>
      <w:pPr>
        <w:ind w:firstLine="640"/>
        <w:rPr>
          <w:rFonts w:ascii="仿宋_GB2312" w:hAnsi="仿宋_GB2312" w:eastAsia="仿宋_GB2312"/>
          <w:sz w:val="32"/>
          <w:szCs w:val="32"/>
        </w:rPr>
      </w:pPr>
      <w:r>
        <w:rPr>
          <w:rFonts w:hint="eastAsia" w:ascii="仿宋_GB2312" w:hAnsi="仿宋_GB2312" w:eastAsia="仿宋_GB2312"/>
          <w:sz w:val="32"/>
          <w:szCs w:val="32"/>
        </w:rPr>
        <w:t>全院共受理各类诉讼案件共472件，其中年转旧存194件，各类新收案件278件，比去年同期减少137件，同比下降33.01%（去年同期415件）。共结案272件，与去年同期增加64件，同比上升30.77%（去年同期208件）。我院总体结案率为57.63%，同比上升15.69%(去年结案率为23.40%）。审限内结案率100%</w:t>
      </w:r>
      <w:r>
        <w:rPr>
          <w:rStyle w:val="7"/>
          <w:rFonts w:hint="eastAsia" w:ascii="仿宋_GB2312" w:hAnsi="仿宋_GB2312" w:eastAsia="仿宋_GB2312"/>
          <w:sz w:val="32"/>
          <w:szCs w:val="32"/>
        </w:rPr>
        <w:footnoteReference w:id="0"/>
      </w:r>
      <w:r>
        <w:rPr>
          <w:rFonts w:hint="eastAsia" w:ascii="仿宋_GB2312" w:hAnsi="仿宋_GB2312" w:eastAsia="仿宋_GB2312"/>
          <w:sz w:val="32"/>
          <w:szCs w:val="32"/>
        </w:rPr>
        <w:t>。在审判流程中未结案件为200件。</w:t>
      </w:r>
    </w:p>
    <w:p>
      <w:pPr>
        <w:ind w:firstLine="643" w:firstLineChars="200"/>
        <w:rPr>
          <w:rFonts w:ascii="黑体" w:hAnsi="黑体" w:eastAsia="黑体"/>
          <w:b/>
          <w:sz w:val="32"/>
          <w:szCs w:val="32"/>
        </w:rPr>
      </w:pPr>
      <w:r>
        <w:rPr>
          <w:rFonts w:hint="eastAsia" w:ascii="黑体" w:hAnsi="黑体" w:eastAsia="黑体"/>
          <w:b/>
          <w:sz w:val="32"/>
          <w:szCs w:val="32"/>
        </w:rPr>
        <w:t>二、</w:t>
      </w:r>
      <w:r>
        <w:rPr>
          <w:rFonts w:hint="eastAsia" w:ascii="黑体" w:hAnsi="黑体" w:eastAsia="黑体"/>
          <w:b/>
          <w:sz w:val="32"/>
          <w:szCs w:val="32"/>
        </w:rPr>
        <w:tab/>
      </w:r>
      <w:r>
        <w:rPr>
          <w:rFonts w:hint="eastAsia" w:ascii="黑体" w:hAnsi="黑体" w:eastAsia="黑体"/>
          <w:b/>
          <w:sz w:val="32"/>
          <w:szCs w:val="32"/>
        </w:rPr>
        <w:t>2019年</w:t>
      </w:r>
      <w:r>
        <w:rPr>
          <w:rFonts w:ascii="黑体" w:hAnsi="黑体" w:eastAsia="黑体"/>
          <w:b/>
          <w:sz w:val="32"/>
          <w:szCs w:val="32"/>
        </w:rPr>
        <w:t>3</w:t>
      </w:r>
      <w:r>
        <w:rPr>
          <w:rFonts w:hint="eastAsia" w:ascii="黑体" w:hAnsi="黑体" w:eastAsia="黑体"/>
          <w:b/>
          <w:sz w:val="32"/>
          <w:szCs w:val="32"/>
        </w:rPr>
        <w:t>月我院审判绩效考核指标情况分析</w:t>
      </w:r>
    </w:p>
    <w:p>
      <w:pPr>
        <w:ind w:firstLine="482" w:firstLineChars="150"/>
        <w:rPr>
          <w:rFonts w:ascii="黑体" w:hAnsi="黑体" w:eastAsia="黑体"/>
          <w:b/>
          <w:sz w:val="32"/>
          <w:szCs w:val="32"/>
        </w:rPr>
      </w:pPr>
      <w:r>
        <w:rPr>
          <w:rFonts w:hint="eastAsia" w:ascii="仿宋_GB2312" w:eastAsia="仿宋_GB2312"/>
          <w:b/>
          <w:sz w:val="32"/>
          <w:szCs w:val="32"/>
        </w:rPr>
        <w:t>（一）结收比指标（8分，</w:t>
      </w:r>
      <w:r>
        <w:rPr>
          <w:rFonts w:ascii="仿宋_GB2312" w:eastAsia="仿宋_GB2312"/>
          <w:b/>
          <w:sz w:val="32"/>
          <w:szCs w:val="32"/>
        </w:rPr>
        <w:t>加</w:t>
      </w:r>
      <w:r>
        <w:rPr>
          <w:rFonts w:hint="eastAsia" w:ascii="仿宋_GB2312" w:eastAsia="仿宋_GB2312"/>
          <w:b/>
          <w:sz w:val="32"/>
          <w:szCs w:val="32"/>
        </w:rPr>
        <w:t>1分）</w:t>
      </w:r>
    </w:p>
    <w:p>
      <w:pPr>
        <w:ind w:firstLine="640" w:firstLineChars="200"/>
        <w:rPr>
          <w:rFonts w:ascii="仿宋_GB2312" w:eastAsia="仿宋_GB2312"/>
          <w:sz w:val="32"/>
          <w:szCs w:val="32"/>
        </w:rPr>
      </w:pPr>
      <w:r>
        <w:rPr>
          <w:rFonts w:hint="eastAsia" w:ascii="仿宋_GB2312" w:eastAsia="仿宋_GB2312"/>
          <w:sz w:val="32"/>
          <w:szCs w:val="32"/>
        </w:rPr>
        <w:t>结收比=（诉讼+执行已结案件数）/（诉讼+执行新收案</w:t>
      </w:r>
    </w:p>
    <w:p>
      <w:pPr>
        <w:rPr>
          <w:rFonts w:ascii="仿宋_GB2312" w:eastAsia="仿宋_GB2312"/>
          <w:sz w:val="32"/>
          <w:szCs w:val="32"/>
        </w:rPr>
      </w:pPr>
      <w:r>
        <w:rPr>
          <w:rFonts w:hint="eastAsia" w:ascii="仿宋_GB2312" w:eastAsia="仿宋_GB2312"/>
          <w:sz w:val="32"/>
          <w:szCs w:val="32"/>
        </w:rPr>
        <w:t>件数），按月度进行考核。</w:t>
      </w:r>
    </w:p>
    <w:p>
      <w:pPr>
        <w:ind w:firstLine="640" w:firstLineChars="200"/>
        <w:rPr>
          <w:rFonts w:ascii="仿宋_GB2312" w:eastAsia="仿宋_GB2312"/>
          <w:sz w:val="32"/>
          <w:szCs w:val="32"/>
        </w:rPr>
      </w:pPr>
      <w:r>
        <w:rPr>
          <w:rFonts w:hint="eastAsia" w:ascii="仿宋_GB2312" w:eastAsia="仿宋_GB2312"/>
          <w:sz w:val="32"/>
          <w:szCs w:val="32"/>
        </w:rPr>
        <w:t>2018年12月结收比设定为90%，2019年1月结收比设定为70%，2月结收比设定为80%，3月至7月结收比设定为</w:t>
      </w:r>
      <w:r>
        <w:rPr>
          <w:rFonts w:ascii="仿宋_GB2312" w:eastAsia="仿宋_GB2312"/>
          <w:sz w:val="32"/>
          <w:szCs w:val="32"/>
        </w:rPr>
        <w:t>90</w:t>
      </w:r>
      <w:r>
        <w:rPr>
          <w:rFonts w:hint="eastAsia" w:ascii="仿宋_GB2312" w:eastAsia="仿宋_GB2312"/>
          <w:sz w:val="32"/>
          <w:szCs w:val="32"/>
        </w:rPr>
        <w:t>%，</w:t>
      </w:r>
      <w:r>
        <w:rPr>
          <w:rFonts w:ascii="仿宋_GB2312" w:eastAsia="仿宋_GB2312"/>
          <w:sz w:val="32"/>
          <w:szCs w:val="32"/>
        </w:rPr>
        <w:t>8</w:t>
      </w:r>
      <w:r>
        <w:rPr>
          <w:rFonts w:hint="eastAsia" w:ascii="仿宋_GB2312" w:eastAsia="仿宋_GB2312"/>
          <w:sz w:val="32"/>
          <w:szCs w:val="32"/>
        </w:rPr>
        <w:t>月、9月、10月结收比设定为9</w:t>
      </w:r>
      <w:r>
        <w:rPr>
          <w:rFonts w:ascii="仿宋_GB2312" w:eastAsia="仿宋_GB2312"/>
          <w:sz w:val="32"/>
          <w:szCs w:val="32"/>
        </w:rPr>
        <w:t>5</w:t>
      </w:r>
      <w:r>
        <w:rPr>
          <w:rFonts w:hint="eastAsia" w:ascii="仿宋_GB2312" w:eastAsia="仿宋_GB2312"/>
          <w:sz w:val="32"/>
          <w:szCs w:val="32"/>
        </w:rPr>
        <w:t>%，11月、12月结收比设定为</w:t>
      </w:r>
      <w:r>
        <w:rPr>
          <w:rFonts w:ascii="仿宋_GB2312" w:eastAsia="仿宋_GB2312"/>
          <w:sz w:val="32"/>
          <w:szCs w:val="32"/>
        </w:rPr>
        <w:t>100</w:t>
      </w:r>
      <w:r>
        <w:rPr>
          <w:rFonts w:hint="eastAsia" w:ascii="仿宋_GB2312" w:eastAsia="仿宋_GB2312"/>
          <w:sz w:val="32"/>
          <w:szCs w:val="32"/>
        </w:rPr>
        <w:t>%。2018年12月结收比考核区间为2018年1月1日至2018年12月31日，2019年月度结收比考核区间为2019年1月1日至本月末，考核时达不到设定的结收比予以减分，每低于设定的结收比0.1个百分点减0.01分，月度减分以1分为限，全年减分以8分为限。2019年12月</w:t>
      </w:r>
      <w:r>
        <w:rPr>
          <w:rFonts w:ascii="仿宋_GB2312" w:eastAsia="仿宋_GB2312"/>
          <w:sz w:val="32"/>
          <w:szCs w:val="32"/>
        </w:rPr>
        <w:t>结收比高于</w:t>
      </w:r>
      <w:r>
        <w:rPr>
          <w:rFonts w:hint="eastAsia" w:ascii="仿宋_GB2312" w:eastAsia="仿宋_GB2312"/>
          <w:sz w:val="32"/>
          <w:szCs w:val="32"/>
        </w:rPr>
        <w:t>100</w:t>
      </w:r>
      <w:r>
        <w:rPr>
          <w:rFonts w:ascii="仿宋_GB2312" w:eastAsia="仿宋_GB2312"/>
          <w:sz w:val="32"/>
          <w:szCs w:val="32"/>
        </w:rPr>
        <w:t>%的予以加分，</w:t>
      </w:r>
      <w:r>
        <w:rPr>
          <w:rFonts w:hint="eastAsia" w:ascii="仿宋_GB2312" w:eastAsia="仿宋_GB2312"/>
          <w:sz w:val="32"/>
          <w:szCs w:val="32"/>
        </w:rPr>
        <w:t>每</w:t>
      </w:r>
      <w:r>
        <w:rPr>
          <w:rFonts w:ascii="仿宋_GB2312" w:eastAsia="仿宋_GB2312"/>
          <w:sz w:val="32"/>
          <w:szCs w:val="32"/>
        </w:rPr>
        <w:t>高出</w:t>
      </w:r>
      <w:r>
        <w:rPr>
          <w:rFonts w:hint="eastAsia" w:ascii="仿宋_GB2312" w:eastAsia="仿宋_GB2312"/>
          <w:sz w:val="32"/>
          <w:szCs w:val="32"/>
        </w:rPr>
        <w:t>0.1个</w:t>
      </w:r>
      <w:r>
        <w:rPr>
          <w:rFonts w:ascii="仿宋_GB2312" w:eastAsia="仿宋_GB2312"/>
          <w:sz w:val="32"/>
          <w:szCs w:val="32"/>
        </w:rPr>
        <w:t>百分点加</w:t>
      </w:r>
      <w:r>
        <w:rPr>
          <w:rFonts w:hint="eastAsia" w:ascii="仿宋_GB2312" w:eastAsia="仿宋_GB2312"/>
          <w:sz w:val="32"/>
          <w:szCs w:val="32"/>
        </w:rPr>
        <w:t>0.01分</w:t>
      </w:r>
      <w:r>
        <w:rPr>
          <w:rFonts w:ascii="仿宋_GB2312" w:eastAsia="仿宋_GB2312"/>
          <w:sz w:val="32"/>
          <w:szCs w:val="32"/>
        </w:rPr>
        <w:t>，加分以</w:t>
      </w:r>
      <w:r>
        <w:rPr>
          <w:rFonts w:hint="eastAsia" w:ascii="仿宋_GB2312" w:eastAsia="仿宋_GB2312"/>
          <w:sz w:val="32"/>
          <w:szCs w:val="32"/>
        </w:rPr>
        <w:t>1分</w:t>
      </w:r>
      <w:r>
        <w:rPr>
          <w:rFonts w:ascii="仿宋_GB2312" w:eastAsia="仿宋_GB2312"/>
          <w:sz w:val="32"/>
          <w:szCs w:val="32"/>
        </w:rPr>
        <w:t>为限，</w:t>
      </w:r>
      <w:r>
        <w:rPr>
          <w:rFonts w:hint="eastAsia" w:ascii="仿宋_GB2312" w:eastAsia="仿宋_GB2312"/>
          <w:sz w:val="32"/>
          <w:szCs w:val="32"/>
        </w:rPr>
        <w:t>2019年12月</w:t>
      </w:r>
      <w:r>
        <w:rPr>
          <w:rFonts w:ascii="仿宋_GB2312" w:eastAsia="仿宋_GB2312"/>
          <w:sz w:val="32"/>
          <w:szCs w:val="32"/>
        </w:rPr>
        <w:t>新收</w:t>
      </w:r>
      <w:r>
        <w:rPr>
          <w:rFonts w:hint="eastAsia" w:ascii="仿宋_GB2312" w:eastAsia="仿宋_GB2312"/>
          <w:sz w:val="32"/>
          <w:szCs w:val="32"/>
        </w:rPr>
        <w:t>案件数</w:t>
      </w:r>
      <w:r>
        <w:rPr>
          <w:rFonts w:ascii="仿宋_GB2312" w:eastAsia="仿宋_GB2312"/>
          <w:sz w:val="32"/>
          <w:szCs w:val="32"/>
        </w:rPr>
        <w:t>启</w:t>
      </w:r>
      <w:r>
        <w:rPr>
          <w:rFonts w:hint="eastAsia" w:ascii="仿宋_GB2312" w:eastAsia="仿宋_GB2312"/>
          <w:sz w:val="32"/>
          <w:szCs w:val="32"/>
        </w:rPr>
        <w:t>畸低</w:t>
      </w:r>
      <w:r>
        <w:rPr>
          <w:rFonts w:ascii="仿宋_GB2312" w:eastAsia="仿宋_GB2312"/>
          <w:sz w:val="32"/>
          <w:szCs w:val="32"/>
        </w:rPr>
        <w:t>的不加分。</w:t>
      </w:r>
      <w:r>
        <w:rPr>
          <w:rFonts w:hint="eastAsia" w:ascii="黑体" w:hAnsi="黑体" w:eastAsia="黑体"/>
          <w:sz w:val="32"/>
          <w:szCs w:val="32"/>
        </w:rPr>
        <w:t>截止</w:t>
      </w:r>
      <w:r>
        <w:rPr>
          <w:rFonts w:ascii="黑体" w:hAnsi="黑体" w:eastAsia="黑体"/>
          <w:sz w:val="32"/>
          <w:szCs w:val="32"/>
        </w:rPr>
        <w:t>3</w:t>
      </w:r>
      <w:r>
        <w:rPr>
          <w:rFonts w:hint="eastAsia" w:ascii="黑体" w:hAnsi="黑体" w:eastAsia="黑体"/>
          <w:sz w:val="32"/>
          <w:szCs w:val="32"/>
        </w:rPr>
        <w:t>月</w:t>
      </w:r>
      <w:r>
        <w:rPr>
          <w:rFonts w:ascii="黑体" w:hAnsi="黑体" w:eastAsia="黑体"/>
          <w:sz w:val="32"/>
          <w:szCs w:val="32"/>
        </w:rPr>
        <w:t>31</w:t>
      </w:r>
      <w:r>
        <w:rPr>
          <w:rFonts w:hint="eastAsia" w:ascii="黑体" w:hAnsi="黑体" w:eastAsia="黑体"/>
          <w:sz w:val="32"/>
          <w:szCs w:val="32"/>
        </w:rPr>
        <w:t>日</w:t>
      </w:r>
      <w:r>
        <w:rPr>
          <w:rFonts w:ascii="黑体" w:hAnsi="黑体" w:eastAsia="黑体"/>
          <w:sz w:val="32"/>
          <w:szCs w:val="32"/>
        </w:rPr>
        <w:t>，我院</w:t>
      </w:r>
      <w:r>
        <w:rPr>
          <w:rFonts w:hint="eastAsia" w:ascii="黑体" w:hAnsi="黑体" w:eastAsia="黑体"/>
          <w:sz w:val="32"/>
          <w:szCs w:val="32"/>
        </w:rPr>
        <w:t>1</w:t>
      </w:r>
      <w:r>
        <w:rPr>
          <w:rFonts w:ascii="黑体" w:hAnsi="黑体" w:eastAsia="黑体"/>
          <w:sz w:val="32"/>
          <w:szCs w:val="32"/>
        </w:rPr>
        <w:t>-3</w:t>
      </w:r>
      <w:r>
        <w:rPr>
          <w:rFonts w:hint="eastAsia" w:ascii="黑体" w:hAnsi="黑体" w:eastAsia="黑体"/>
          <w:sz w:val="32"/>
          <w:szCs w:val="32"/>
        </w:rPr>
        <w:t>月份案件结收比为93.34</w:t>
      </w:r>
      <w:r>
        <w:rPr>
          <w:rFonts w:ascii="黑体" w:hAnsi="黑体" w:eastAsia="黑体"/>
          <w:sz w:val="32"/>
          <w:szCs w:val="32"/>
        </w:rPr>
        <w:t>%</w:t>
      </w:r>
      <w:r>
        <w:rPr>
          <w:rFonts w:hint="eastAsia" w:ascii="黑体" w:hAnsi="黑体" w:eastAsia="黑体"/>
          <w:sz w:val="32"/>
          <w:szCs w:val="32"/>
        </w:rPr>
        <w:t>，</w:t>
      </w:r>
      <w:r>
        <w:rPr>
          <w:rFonts w:ascii="黑体" w:hAnsi="黑体" w:eastAsia="黑体"/>
          <w:sz w:val="32"/>
          <w:szCs w:val="32"/>
        </w:rPr>
        <w:t>超过省院</w:t>
      </w:r>
      <w:r>
        <w:rPr>
          <w:rFonts w:hint="eastAsia" w:ascii="黑体" w:hAnsi="黑体" w:eastAsia="黑体"/>
          <w:sz w:val="32"/>
          <w:szCs w:val="32"/>
        </w:rPr>
        <w:t>要求</w:t>
      </w:r>
      <w:r>
        <w:rPr>
          <w:rFonts w:ascii="黑体" w:hAnsi="黑体" w:eastAsia="黑体"/>
          <w:sz w:val="32"/>
          <w:szCs w:val="32"/>
        </w:rPr>
        <w:t>3</w:t>
      </w:r>
      <w:r>
        <w:rPr>
          <w:rFonts w:hint="eastAsia" w:ascii="黑体" w:hAnsi="黑体" w:eastAsia="黑体"/>
          <w:sz w:val="32"/>
          <w:szCs w:val="32"/>
        </w:rPr>
        <w:t>月份</w:t>
      </w:r>
      <w:r>
        <w:rPr>
          <w:rFonts w:ascii="黑体" w:hAnsi="黑体" w:eastAsia="黑体"/>
          <w:sz w:val="32"/>
          <w:szCs w:val="32"/>
        </w:rPr>
        <w:t>结收比</w:t>
      </w:r>
      <w:r>
        <w:rPr>
          <w:rFonts w:hint="eastAsia" w:ascii="黑体" w:hAnsi="黑体" w:eastAsia="黑体"/>
          <w:sz w:val="32"/>
          <w:szCs w:val="32"/>
        </w:rPr>
        <w:t>达到</w:t>
      </w:r>
      <w:r>
        <w:rPr>
          <w:rFonts w:ascii="黑体" w:hAnsi="黑体" w:eastAsia="黑体"/>
          <w:sz w:val="32"/>
          <w:szCs w:val="32"/>
        </w:rPr>
        <w:t>90%的规定</w:t>
      </w:r>
      <w:r>
        <w:rPr>
          <w:rFonts w:hint="eastAsia" w:ascii="黑体" w:hAnsi="黑体" w:eastAsia="黑体"/>
          <w:sz w:val="32"/>
          <w:szCs w:val="32"/>
        </w:rPr>
        <w:t>，应当继续保持</w:t>
      </w:r>
      <w:r>
        <w:rPr>
          <w:rFonts w:ascii="黑体" w:hAnsi="黑体" w:eastAsia="黑体"/>
          <w:sz w:val="32"/>
          <w:szCs w:val="32"/>
        </w:rPr>
        <w:t>超过</w:t>
      </w:r>
      <w:r>
        <w:rPr>
          <w:rFonts w:hint="eastAsia" w:ascii="黑体" w:hAnsi="黑体" w:eastAsia="黑体"/>
          <w:sz w:val="32"/>
          <w:szCs w:val="32"/>
        </w:rPr>
        <w:t>。其中</w:t>
      </w:r>
      <w:r>
        <w:rPr>
          <w:rFonts w:ascii="黑体" w:hAnsi="黑体" w:eastAsia="黑体"/>
          <w:sz w:val="32"/>
          <w:szCs w:val="32"/>
        </w:rPr>
        <w:t>，</w:t>
      </w:r>
      <w:r>
        <w:rPr>
          <w:rFonts w:hint="eastAsia" w:ascii="黑体" w:hAnsi="黑体" w:eastAsia="黑体"/>
          <w:sz w:val="32"/>
          <w:szCs w:val="32"/>
        </w:rPr>
        <w:t>新收</w:t>
      </w:r>
      <w:r>
        <w:rPr>
          <w:rFonts w:ascii="黑体" w:hAnsi="黑体" w:eastAsia="黑体"/>
          <w:sz w:val="32"/>
          <w:szCs w:val="32"/>
        </w:rPr>
        <w:t>诉讼案件278</w:t>
      </w:r>
      <w:r>
        <w:rPr>
          <w:rFonts w:hint="eastAsia" w:ascii="黑体" w:hAnsi="黑体" w:eastAsia="黑体"/>
          <w:sz w:val="32"/>
          <w:szCs w:val="32"/>
        </w:rPr>
        <w:t>件，</w:t>
      </w:r>
      <w:r>
        <w:rPr>
          <w:rFonts w:ascii="黑体" w:hAnsi="黑体" w:eastAsia="黑体"/>
          <w:sz w:val="32"/>
          <w:szCs w:val="32"/>
        </w:rPr>
        <w:t>结案272</w:t>
      </w:r>
      <w:r>
        <w:rPr>
          <w:rFonts w:hint="eastAsia" w:ascii="黑体" w:hAnsi="黑体" w:eastAsia="黑体"/>
          <w:sz w:val="32"/>
          <w:szCs w:val="32"/>
        </w:rPr>
        <w:t>件，</w:t>
      </w:r>
      <w:r>
        <w:rPr>
          <w:rFonts w:ascii="黑体" w:hAnsi="黑体" w:eastAsia="黑体"/>
          <w:sz w:val="32"/>
          <w:szCs w:val="32"/>
        </w:rPr>
        <w:t>结收比为</w:t>
      </w:r>
      <w:r>
        <w:rPr>
          <w:rFonts w:hint="eastAsia" w:ascii="黑体" w:hAnsi="黑体" w:eastAsia="黑体"/>
          <w:sz w:val="32"/>
          <w:szCs w:val="32"/>
        </w:rPr>
        <w:t>97.84</w:t>
      </w:r>
      <w:r>
        <w:rPr>
          <w:rFonts w:ascii="黑体" w:hAnsi="黑体" w:eastAsia="黑体"/>
          <w:sz w:val="32"/>
          <w:szCs w:val="32"/>
        </w:rPr>
        <w:t>%；新收执行案件173</w:t>
      </w:r>
      <w:r>
        <w:rPr>
          <w:rFonts w:hint="eastAsia" w:ascii="黑体" w:hAnsi="黑体" w:eastAsia="黑体"/>
          <w:sz w:val="32"/>
          <w:szCs w:val="32"/>
        </w:rPr>
        <w:t>件</w:t>
      </w:r>
      <w:r>
        <w:rPr>
          <w:rFonts w:ascii="黑体" w:hAnsi="黑体" w:eastAsia="黑体"/>
          <w:sz w:val="32"/>
          <w:szCs w:val="32"/>
        </w:rPr>
        <w:t>，结案149</w:t>
      </w:r>
      <w:r>
        <w:rPr>
          <w:rFonts w:hint="eastAsia" w:ascii="黑体" w:hAnsi="黑体" w:eastAsia="黑体"/>
          <w:sz w:val="32"/>
          <w:szCs w:val="32"/>
        </w:rPr>
        <w:t>件</w:t>
      </w:r>
      <w:r>
        <w:rPr>
          <w:rFonts w:ascii="黑体" w:hAnsi="黑体" w:eastAsia="黑体"/>
          <w:sz w:val="32"/>
          <w:szCs w:val="32"/>
        </w:rPr>
        <w:t>，</w:t>
      </w:r>
      <w:r>
        <w:rPr>
          <w:rFonts w:hint="eastAsia" w:ascii="黑体" w:hAnsi="黑体" w:eastAsia="黑体"/>
          <w:sz w:val="32"/>
          <w:szCs w:val="32"/>
        </w:rPr>
        <w:t>结收比</w:t>
      </w:r>
      <w:r>
        <w:rPr>
          <w:rFonts w:ascii="黑体" w:hAnsi="黑体" w:eastAsia="黑体"/>
          <w:sz w:val="32"/>
          <w:szCs w:val="32"/>
        </w:rPr>
        <w:t>为86.13%</w:t>
      </w:r>
      <w:r>
        <w:rPr>
          <w:rFonts w:hint="eastAsia" w:ascii="黑体" w:hAnsi="黑体" w:eastAsia="黑体"/>
          <w:sz w:val="32"/>
          <w:szCs w:val="32"/>
        </w:rPr>
        <w:t>。</w:t>
      </w:r>
    </w:p>
    <w:p>
      <w:pPr>
        <w:ind w:firstLine="482" w:firstLineChars="150"/>
        <w:rPr>
          <w:rFonts w:ascii="仿宋_GB2312" w:eastAsia="仿宋_GB2312"/>
          <w:b/>
          <w:sz w:val="32"/>
          <w:szCs w:val="32"/>
        </w:rPr>
      </w:pPr>
      <w:r>
        <w:rPr>
          <w:rFonts w:hint="eastAsia" w:ascii="仿宋_GB2312" w:eastAsia="仿宋_GB2312"/>
          <w:b/>
          <w:sz w:val="32"/>
          <w:szCs w:val="32"/>
        </w:rPr>
        <w:t>（二）诉讼案件法定（正常）审限内结案率指标（2分）</w:t>
      </w:r>
    </w:p>
    <w:p>
      <w:pPr>
        <w:ind w:firstLine="640" w:firstLineChars="200"/>
        <w:rPr>
          <w:rFonts w:ascii="仿宋_GB2312" w:eastAsia="仿宋_GB2312"/>
          <w:sz w:val="32"/>
          <w:szCs w:val="32"/>
        </w:rPr>
      </w:pPr>
      <w:r>
        <w:rPr>
          <w:rFonts w:hint="eastAsia" w:ascii="仿宋_GB2312" w:eastAsia="仿宋_GB2312"/>
          <w:sz w:val="32"/>
          <w:szCs w:val="32"/>
        </w:rPr>
        <w:t>法定（正常）审限内结案率=1-（延长审限内结案数+超审限结案数）/结案数。用于考核正常审限内结案情况，按年度进行考核）。</w:t>
      </w:r>
    </w:p>
    <w:p>
      <w:pPr>
        <w:ind w:firstLine="640" w:firstLineChars="200"/>
        <w:rPr>
          <w:rFonts w:ascii="仿宋_GB2312" w:eastAsia="仿宋_GB2312"/>
          <w:sz w:val="32"/>
          <w:szCs w:val="32"/>
        </w:rPr>
      </w:pPr>
      <w:r>
        <w:rPr>
          <w:rFonts w:hint="eastAsia" w:ascii="仿宋_GB2312" w:eastAsia="仿宋_GB2312"/>
          <w:sz w:val="32"/>
          <w:szCs w:val="32"/>
        </w:rPr>
        <w:t>年度诉讼案件法定（正常）审限内结案率考核基础分值各设定为2分，基础法定（正常）审限内结案率设定为98%，考核时达到基础法定（正常）审限内结案率的得2分，达不到的予以减分，每低于基础法定（正常）审限内结案率0.1个百分点减0.05分，减分以2分为限。</w:t>
      </w:r>
    </w:p>
    <w:p>
      <w:pPr>
        <w:ind w:firstLine="640" w:firstLineChars="200"/>
        <w:rPr>
          <w:rFonts w:ascii="黑体" w:hAnsi="黑体" w:eastAsia="黑体"/>
          <w:sz w:val="32"/>
          <w:szCs w:val="32"/>
        </w:rPr>
      </w:pPr>
      <w:r>
        <w:rPr>
          <w:rFonts w:hint="eastAsia" w:ascii="黑体" w:hAnsi="黑体" w:eastAsia="黑体"/>
          <w:sz w:val="32"/>
          <w:szCs w:val="32"/>
        </w:rPr>
        <w:t>截止到</w:t>
      </w:r>
      <w:r>
        <w:rPr>
          <w:rFonts w:ascii="黑体" w:hAnsi="黑体" w:eastAsia="黑体"/>
          <w:sz w:val="32"/>
          <w:szCs w:val="32"/>
        </w:rPr>
        <w:t>3</w:t>
      </w:r>
      <w:r>
        <w:rPr>
          <w:rFonts w:hint="eastAsia" w:ascii="黑体" w:hAnsi="黑体" w:eastAsia="黑体"/>
          <w:sz w:val="32"/>
          <w:szCs w:val="32"/>
        </w:rPr>
        <w:t>月</w:t>
      </w:r>
      <w:r>
        <w:rPr>
          <w:rFonts w:ascii="黑体" w:hAnsi="黑体" w:eastAsia="黑体"/>
          <w:sz w:val="32"/>
          <w:szCs w:val="32"/>
        </w:rPr>
        <w:t>31</w:t>
      </w:r>
      <w:r>
        <w:rPr>
          <w:rFonts w:hint="eastAsia" w:ascii="黑体" w:hAnsi="黑体" w:eastAsia="黑体"/>
          <w:sz w:val="32"/>
          <w:szCs w:val="32"/>
        </w:rPr>
        <w:t>日，我院诉讼案件审限内结案率为</w:t>
      </w:r>
      <w:r>
        <w:rPr>
          <w:rFonts w:ascii="黑体" w:hAnsi="黑体" w:eastAsia="黑体"/>
          <w:sz w:val="32"/>
          <w:szCs w:val="32"/>
        </w:rPr>
        <w:t>100</w:t>
      </w:r>
      <w:r>
        <w:rPr>
          <w:rFonts w:hint="eastAsia" w:ascii="黑体" w:hAnsi="黑体" w:eastAsia="黑体"/>
          <w:sz w:val="32"/>
          <w:szCs w:val="32"/>
        </w:rPr>
        <w:t>%，超过省院规定的全年基础结案率达到98%的要求，应当继续保持。</w:t>
      </w:r>
    </w:p>
    <w:p>
      <w:pPr>
        <w:ind w:firstLine="482" w:firstLineChars="150"/>
        <w:rPr>
          <w:rFonts w:ascii="仿宋_GB2312" w:eastAsia="仿宋_GB2312"/>
          <w:b/>
          <w:sz w:val="32"/>
          <w:szCs w:val="32"/>
        </w:rPr>
      </w:pPr>
      <w:r>
        <w:rPr>
          <w:rFonts w:hint="eastAsia" w:ascii="仿宋_GB2312" w:eastAsia="仿宋_GB2312"/>
          <w:b/>
          <w:sz w:val="32"/>
          <w:szCs w:val="32"/>
        </w:rPr>
        <w:t>（三）结案率指标（2分）</w:t>
      </w:r>
    </w:p>
    <w:p>
      <w:pPr>
        <w:ind w:firstLine="640" w:firstLineChars="200"/>
        <w:rPr>
          <w:rFonts w:ascii="黑体" w:hAnsi="黑体" w:eastAsia="黑体"/>
          <w:sz w:val="32"/>
          <w:szCs w:val="32"/>
        </w:rPr>
      </w:pPr>
      <w:r>
        <w:rPr>
          <w:rFonts w:hint="eastAsia" w:ascii="仿宋_GB2312" w:eastAsia="仿宋_GB2312"/>
          <w:sz w:val="32"/>
          <w:szCs w:val="32"/>
        </w:rPr>
        <w:t>结案率</w:t>
      </w:r>
      <w:r>
        <w:rPr>
          <w:rFonts w:ascii="仿宋_GB2312" w:eastAsia="仿宋_GB2312"/>
          <w:sz w:val="32"/>
          <w:szCs w:val="32"/>
        </w:rPr>
        <w:t>=</w:t>
      </w:r>
      <w:r>
        <w:rPr>
          <w:rFonts w:hint="eastAsia" w:ascii="仿宋_GB2312" w:eastAsia="仿宋_GB2312"/>
          <w:sz w:val="32"/>
          <w:szCs w:val="32"/>
        </w:rPr>
        <w:t>（诉讼+执行已结案件数）/（诉讼+执行受理案件数</w:t>
      </w:r>
      <w:r>
        <w:rPr>
          <w:rFonts w:ascii="仿宋_GB2312" w:eastAsia="仿宋_GB2312"/>
          <w:sz w:val="32"/>
          <w:szCs w:val="32"/>
        </w:rPr>
        <w:t>）。</w:t>
      </w:r>
      <w:r>
        <w:rPr>
          <w:rFonts w:hint="eastAsia" w:ascii="仿宋_GB2312" w:eastAsia="仿宋_GB2312"/>
          <w:sz w:val="32"/>
          <w:szCs w:val="32"/>
        </w:rPr>
        <w:t>按</w:t>
      </w:r>
      <w:r>
        <w:rPr>
          <w:rFonts w:ascii="仿宋_GB2312" w:eastAsia="仿宋_GB2312"/>
          <w:sz w:val="32"/>
          <w:szCs w:val="32"/>
        </w:rPr>
        <w:t>年度进行考核。</w:t>
      </w:r>
      <w:r>
        <w:rPr>
          <w:rFonts w:hint="eastAsia" w:ascii="仿宋_GB2312" w:eastAsia="仿宋_GB2312"/>
          <w:sz w:val="32"/>
          <w:szCs w:val="32"/>
        </w:rPr>
        <w:t>年度诉讼案件</w:t>
      </w:r>
      <w:r>
        <w:rPr>
          <w:rFonts w:ascii="仿宋_GB2312" w:eastAsia="仿宋_GB2312"/>
          <w:sz w:val="32"/>
          <w:szCs w:val="32"/>
        </w:rPr>
        <w:t>结案率基础分值设定为</w:t>
      </w:r>
      <w:r>
        <w:rPr>
          <w:rFonts w:hint="eastAsia" w:ascii="仿宋_GB2312" w:eastAsia="仿宋_GB2312"/>
          <w:sz w:val="32"/>
          <w:szCs w:val="32"/>
        </w:rPr>
        <w:t>2分</w:t>
      </w:r>
      <w:r>
        <w:rPr>
          <w:rFonts w:ascii="仿宋_GB2312" w:eastAsia="仿宋_GB2312"/>
          <w:sz w:val="32"/>
          <w:szCs w:val="32"/>
        </w:rPr>
        <w:t>，基础结案率设定为90%，考核时达到基础结案率的得</w:t>
      </w:r>
      <w:r>
        <w:rPr>
          <w:rFonts w:hint="eastAsia" w:ascii="仿宋_GB2312" w:eastAsia="仿宋_GB2312"/>
          <w:sz w:val="32"/>
          <w:szCs w:val="32"/>
        </w:rPr>
        <w:t>2分，</w:t>
      </w:r>
      <w:r>
        <w:rPr>
          <w:rFonts w:ascii="仿宋_GB2312" w:eastAsia="仿宋_GB2312"/>
          <w:sz w:val="32"/>
          <w:szCs w:val="32"/>
        </w:rPr>
        <w:t>达不到基础结案率的予以减分，每低于基础结案率</w:t>
      </w:r>
      <w:r>
        <w:rPr>
          <w:rFonts w:hint="eastAsia" w:ascii="仿宋_GB2312" w:eastAsia="仿宋_GB2312"/>
          <w:sz w:val="32"/>
          <w:szCs w:val="32"/>
        </w:rPr>
        <w:t>0.1个</w:t>
      </w:r>
      <w:r>
        <w:rPr>
          <w:rFonts w:ascii="仿宋_GB2312" w:eastAsia="仿宋_GB2312"/>
          <w:sz w:val="32"/>
          <w:szCs w:val="32"/>
        </w:rPr>
        <w:t>百分点减</w:t>
      </w:r>
      <w:r>
        <w:rPr>
          <w:rFonts w:hint="eastAsia" w:ascii="仿宋_GB2312" w:eastAsia="仿宋_GB2312"/>
          <w:sz w:val="32"/>
          <w:szCs w:val="32"/>
        </w:rPr>
        <w:t>0.02分</w:t>
      </w:r>
      <w:r>
        <w:rPr>
          <w:rFonts w:ascii="仿宋_GB2312" w:eastAsia="仿宋_GB2312"/>
          <w:sz w:val="32"/>
          <w:szCs w:val="32"/>
        </w:rPr>
        <w:t>，减分以</w:t>
      </w:r>
      <w:r>
        <w:rPr>
          <w:rFonts w:hint="eastAsia" w:ascii="仿宋_GB2312" w:eastAsia="仿宋_GB2312"/>
          <w:sz w:val="32"/>
          <w:szCs w:val="32"/>
        </w:rPr>
        <w:t>2分</w:t>
      </w:r>
      <w:r>
        <w:rPr>
          <w:rFonts w:ascii="仿宋_GB2312" w:eastAsia="仿宋_GB2312"/>
          <w:sz w:val="32"/>
          <w:szCs w:val="32"/>
        </w:rPr>
        <w:t>为限。</w:t>
      </w:r>
      <w:r>
        <w:rPr>
          <w:rFonts w:hint="eastAsia" w:ascii="黑体" w:hAnsi="黑体" w:eastAsia="黑体"/>
          <w:sz w:val="32"/>
          <w:szCs w:val="32"/>
        </w:rPr>
        <w:t>截止到</w:t>
      </w:r>
      <w:r>
        <w:rPr>
          <w:rFonts w:ascii="黑体" w:hAnsi="黑体" w:eastAsia="黑体"/>
          <w:sz w:val="32"/>
          <w:szCs w:val="32"/>
        </w:rPr>
        <w:t>3</w:t>
      </w:r>
      <w:r>
        <w:rPr>
          <w:rFonts w:hint="eastAsia" w:ascii="黑体" w:hAnsi="黑体" w:eastAsia="黑体"/>
          <w:sz w:val="32"/>
          <w:szCs w:val="32"/>
        </w:rPr>
        <w:t>月</w:t>
      </w:r>
      <w:r>
        <w:rPr>
          <w:rFonts w:ascii="黑体" w:hAnsi="黑体" w:eastAsia="黑体"/>
          <w:sz w:val="32"/>
          <w:szCs w:val="32"/>
        </w:rPr>
        <w:t>31</w:t>
      </w:r>
      <w:r>
        <w:rPr>
          <w:rFonts w:hint="eastAsia" w:ascii="黑体" w:hAnsi="黑体" w:eastAsia="黑体"/>
          <w:sz w:val="32"/>
          <w:szCs w:val="32"/>
        </w:rPr>
        <w:t>日，我院受理各类诉讼案件共</w:t>
      </w:r>
      <w:r>
        <w:rPr>
          <w:rFonts w:ascii="黑体" w:hAnsi="黑体" w:eastAsia="黑体"/>
          <w:sz w:val="32"/>
          <w:szCs w:val="32"/>
        </w:rPr>
        <w:t>472</w:t>
      </w:r>
      <w:r>
        <w:rPr>
          <w:rFonts w:hint="eastAsia" w:ascii="黑体" w:hAnsi="黑体" w:eastAsia="黑体"/>
          <w:sz w:val="32"/>
          <w:szCs w:val="32"/>
        </w:rPr>
        <w:t>件（</w:t>
      </w:r>
      <w:r>
        <w:rPr>
          <w:rFonts w:ascii="黑体" w:hAnsi="黑体" w:eastAsia="黑体"/>
          <w:sz w:val="32"/>
          <w:szCs w:val="32"/>
        </w:rPr>
        <w:t>含旧存194</w:t>
      </w:r>
      <w:r>
        <w:rPr>
          <w:rFonts w:hint="eastAsia" w:ascii="黑体" w:hAnsi="黑体" w:eastAsia="黑体"/>
          <w:sz w:val="32"/>
          <w:szCs w:val="32"/>
        </w:rPr>
        <w:t>件</w:t>
      </w:r>
      <w:r>
        <w:rPr>
          <w:rFonts w:ascii="黑体" w:hAnsi="黑体" w:eastAsia="黑体"/>
          <w:sz w:val="32"/>
          <w:szCs w:val="32"/>
        </w:rPr>
        <w:t>）</w:t>
      </w:r>
      <w:r>
        <w:rPr>
          <w:rFonts w:hint="eastAsia" w:ascii="黑体" w:hAnsi="黑体" w:eastAsia="黑体"/>
          <w:sz w:val="32"/>
          <w:szCs w:val="32"/>
        </w:rPr>
        <w:t>，结案</w:t>
      </w:r>
      <w:r>
        <w:rPr>
          <w:rFonts w:ascii="黑体" w:hAnsi="黑体" w:eastAsia="黑体"/>
          <w:sz w:val="32"/>
          <w:szCs w:val="32"/>
        </w:rPr>
        <w:t>272</w:t>
      </w:r>
      <w:r>
        <w:rPr>
          <w:rFonts w:hint="eastAsia" w:ascii="黑体" w:hAnsi="黑体" w:eastAsia="黑体"/>
          <w:sz w:val="32"/>
          <w:szCs w:val="32"/>
        </w:rPr>
        <w:t>件</w:t>
      </w:r>
      <w:r>
        <w:rPr>
          <w:rFonts w:ascii="黑体" w:hAnsi="黑体" w:eastAsia="黑体"/>
          <w:sz w:val="32"/>
          <w:szCs w:val="32"/>
        </w:rPr>
        <w:t>；受理执行案件358</w:t>
      </w:r>
      <w:r>
        <w:rPr>
          <w:rFonts w:hint="eastAsia" w:ascii="黑体" w:hAnsi="黑体" w:eastAsia="黑体"/>
          <w:sz w:val="32"/>
          <w:szCs w:val="32"/>
        </w:rPr>
        <w:t>件</w:t>
      </w:r>
      <w:r>
        <w:rPr>
          <w:rFonts w:ascii="黑体" w:hAnsi="黑体" w:eastAsia="黑体"/>
          <w:sz w:val="32"/>
          <w:szCs w:val="32"/>
        </w:rPr>
        <w:t>（含旧存</w:t>
      </w:r>
      <w:r>
        <w:rPr>
          <w:rFonts w:hint="eastAsia" w:ascii="黑体" w:hAnsi="黑体" w:eastAsia="黑体"/>
          <w:sz w:val="32"/>
          <w:szCs w:val="32"/>
        </w:rPr>
        <w:t>185件</w:t>
      </w:r>
      <w:r>
        <w:rPr>
          <w:rFonts w:ascii="黑体" w:hAnsi="黑体" w:eastAsia="黑体"/>
          <w:sz w:val="32"/>
          <w:szCs w:val="32"/>
        </w:rPr>
        <w:t>），结案97</w:t>
      </w:r>
      <w:r>
        <w:rPr>
          <w:rFonts w:hint="eastAsia" w:ascii="黑体" w:hAnsi="黑体" w:eastAsia="黑体"/>
          <w:sz w:val="32"/>
          <w:szCs w:val="32"/>
        </w:rPr>
        <w:t>件。我院1</w:t>
      </w:r>
      <w:r>
        <w:rPr>
          <w:rFonts w:ascii="黑体" w:hAnsi="黑体" w:eastAsia="黑体"/>
          <w:sz w:val="32"/>
          <w:szCs w:val="32"/>
        </w:rPr>
        <w:t>-3</w:t>
      </w:r>
      <w:r>
        <w:rPr>
          <w:rFonts w:hint="eastAsia" w:ascii="黑体" w:hAnsi="黑体" w:eastAsia="黑体"/>
          <w:sz w:val="32"/>
          <w:szCs w:val="32"/>
        </w:rPr>
        <w:t>月份</w:t>
      </w:r>
      <w:r>
        <w:rPr>
          <w:rFonts w:ascii="黑体" w:hAnsi="黑体" w:eastAsia="黑体"/>
          <w:sz w:val="32"/>
          <w:szCs w:val="32"/>
        </w:rPr>
        <w:t>结案率为57.63%。</w:t>
      </w:r>
      <w:r>
        <w:rPr>
          <w:rFonts w:hint="eastAsia" w:ascii="黑体" w:hAnsi="黑体" w:eastAsia="黑体"/>
          <w:sz w:val="32"/>
          <w:szCs w:val="32"/>
        </w:rPr>
        <w:t>应继续加大结案力度。</w:t>
      </w:r>
    </w:p>
    <w:p>
      <w:pPr>
        <w:ind w:firstLine="643" w:firstLineChars="200"/>
        <w:rPr>
          <w:rFonts w:ascii="仿宋_GB2312" w:eastAsia="仿宋_GB2312"/>
          <w:b/>
          <w:sz w:val="32"/>
          <w:szCs w:val="32"/>
        </w:rPr>
      </w:pPr>
      <w:r>
        <w:rPr>
          <w:rFonts w:hint="eastAsia" w:ascii="仿宋_GB2312" w:eastAsia="仿宋_GB2312"/>
          <w:b/>
          <w:sz w:val="32"/>
          <w:szCs w:val="32"/>
        </w:rPr>
        <w:t>（四）规范立案</w:t>
      </w:r>
      <w:r>
        <w:rPr>
          <w:rFonts w:ascii="仿宋_GB2312" w:eastAsia="仿宋_GB2312"/>
          <w:b/>
          <w:sz w:val="32"/>
          <w:szCs w:val="32"/>
        </w:rPr>
        <w:t>行为工作情况指标</w:t>
      </w:r>
      <w:r>
        <w:rPr>
          <w:rFonts w:hint="eastAsia" w:ascii="仿宋_GB2312" w:eastAsia="仿宋_GB2312"/>
          <w:b/>
          <w:sz w:val="32"/>
          <w:szCs w:val="32"/>
        </w:rPr>
        <w:t>（2分）</w:t>
      </w:r>
    </w:p>
    <w:p>
      <w:pPr>
        <w:ind w:firstLine="640" w:firstLineChars="200"/>
        <w:rPr>
          <w:rFonts w:ascii="仿宋_GB2312" w:eastAsia="仿宋_GB2312"/>
          <w:sz w:val="32"/>
          <w:szCs w:val="32"/>
        </w:rPr>
      </w:pPr>
      <w:r>
        <w:rPr>
          <w:rFonts w:hint="eastAsia" w:ascii="仿宋_GB2312" w:eastAsia="仿宋_GB2312"/>
          <w:sz w:val="32"/>
          <w:szCs w:val="32"/>
        </w:rPr>
        <w:t>用于</w:t>
      </w:r>
      <w:r>
        <w:rPr>
          <w:rFonts w:ascii="仿宋_GB2312" w:eastAsia="仿宋_GB2312"/>
          <w:sz w:val="32"/>
          <w:szCs w:val="32"/>
        </w:rPr>
        <w:t>考核</w:t>
      </w:r>
      <w:r>
        <w:rPr>
          <w:rFonts w:hint="eastAsia" w:ascii="仿宋_GB2312" w:eastAsia="仿宋_GB2312"/>
          <w:sz w:val="32"/>
          <w:szCs w:val="32"/>
        </w:rPr>
        <w:t>规范</w:t>
      </w:r>
      <w:r>
        <w:rPr>
          <w:rFonts w:ascii="仿宋_GB2312" w:eastAsia="仿宋_GB2312"/>
          <w:sz w:val="32"/>
          <w:szCs w:val="32"/>
        </w:rPr>
        <w:t>立案行为情况，年度内动态</w:t>
      </w:r>
      <w:r>
        <w:rPr>
          <w:rFonts w:hint="eastAsia" w:ascii="仿宋_GB2312" w:eastAsia="仿宋_GB2312"/>
          <w:sz w:val="32"/>
          <w:szCs w:val="32"/>
        </w:rPr>
        <w:t>考核</w:t>
      </w:r>
      <w:r>
        <w:rPr>
          <w:rFonts w:ascii="仿宋_GB2312" w:eastAsia="仿宋_GB2312"/>
          <w:sz w:val="32"/>
          <w:szCs w:val="32"/>
        </w:rPr>
        <w:t>。人民法院</w:t>
      </w:r>
      <w:r>
        <w:rPr>
          <w:rFonts w:hint="eastAsia" w:ascii="仿宋_GB2312" w:eastAsia="仿宋_GB2312"/>
          <w:sz w:val="32"/>
          <w:szCs w:val="32"/>
        </w:rPr>
        <w:t>应当依法</w:t>
      </w:r>
      <w:r>
        <w:rPr>
          <w:rFonts w:ascii="仿宋_GB2312" w:eastAsia="仿宋_GB2312"/>
          <w:sz w:val="32"/>
          <w:szCs w:val="32"/>
        </w:rPr>
        <w:t>受理符合法律规定条件的案件，杜绝“有</w:t>
      </w:r>
      <w:r>
        <w:rPr>
          <w:rFonts w:hint="eastAsia" w:ascii="仿宋_GB2312" w:eastAsia="仿宋_GB2312"/>
          <w:sz w:val="32"/>
          <w:szCs w:val="32"/>
        </w:rPr>
        <w:t>案不</w:t>
      </w:r>
      <w:r>
        <w:rPr>
          <w:rFonts w:ascii="仿宋_GB2312" w:eastAsia="仿宋_GB2312"/>
          <w:sz w:val="32"/>
          <w:szCs w:val="32"/>
        </w:rPr>
        <w:t>及时立</w:t>
      </w:r>
      <w:r>
        <w:rPr>
          <w:rFonts w:hint="eastAsia" w:ascii="仿宋_GB2312" w:eastAsia="仿宋_GB2312"/>
          <w:sz w:val="32"/>
          <w:szCs w:val="32"/>
        </w:rPr>
        <w:t>、</w:t>
      </w:r>
      <w:r>
        <w:rPr>
          <w:rFonts w:ascii="仿宋_GB2312" w:eastAsia="仿宋_GB2312"/>
          <w:sz w:val="32"/>
          <w:szCs w:val="32"/>
        </w:rPr>
        <w:t>变相限制立案、拖延立案、拖延移送”等不规范立案现象。</w:t>
      </w:r>
    </w:p>
    <w:p>
      <w:pPr>
        <w:ind w:firstLine="640" w:firstLineChars="200"/>
        <w:rPr>
          <w:rFonts w:ascii="黑体" w:hAnsi="黑体" w:eastAsia="黑体"/>
          <w:sz w:val="32"/>
          <w:szCs w:val="32"/>
        </w:rPr>
      </w:pPr>
      <w:r>
        <w:rPr>
          <w:rFonts w:hint="eastAsia" w:ascii="仿宋_GB2312" w:eastAsia="仿宋_GB2312"/>
          <w:sz w:val="32"/>
          <w:szCs w:val="32"/>
        </w:rPr>
        <w:t>对</w:t>
      </w:r>
      <w:r>
        <w:rPr>
          <w:rFonts w:ascii="仿宋_GB2312" w:eastAsia="仿宋_GB2312"/>
          <w:sz w:val="32"/>
          <w:szCs w:val="32"/>
        </w:rPr>
        <w:t>督查检查发现或者举报投诉等不同</w:t>
      </w:r>
      <w:r>
        <w:rPr>
          <w:rFonts w:hint="eastAsia" w:ascii="仿宋_GB2312" w:eastAsia="仿宋_GB2312"/>
          <w:sz w:val="32"/>
          <w:szCs w:val="32"/>
        </w:rPr>
        <w:t>方式</w:t>
      </w:r>
      <w:r>
        <w:rPr>
          <w:rFonts w:ascii="仿宋_GB2312" w:eastAsia="仿宋_GB2312"/>
          <w:sz w:val="32"/>
          <w:szCs w:val="32"/>
        </w:rPr>
        <w:t>发现的不</w:t>
      </w:r>
      <w:r>
        <w:rPr>
          <w:rFonts w:hint="eastAsia" w:ascii="仿宋_GB2312" w:eastAsia="仿宋_GB2312"/>
          <w:sz w:val="32"/>
          <w:szCs w:val="32"/>
        </w:rPr>
        <w:t>立案</w:t>
      </w:r>
      <w:r>
        <w:rPr>
          <w:rFonts w:ascii="仿宋_GB2312" w:eastAsia="仿宋_GB2312"/>
          <w:sz w:val="32"/>
          <w:szCs w:val="32"/>
        </w:rPr>
        <w:t>、变相限制立案、拖延立案、拖延移送</w:t>
      </w:r>
      <w:r>
        <w:rPr>
          <w:rFonts w:hint="eastAsia" w:ascii="仿宋_GB2312" w:eastAsia="仿宋_GB2312"/>
          <w:sz w:val="32"/>
          <w:szCs w:val="32"/>
        </w:rPr>
        <w:t>等</w:t>
      </w:r>
      <w:r>
        <w:rPr>
          <w:rFonts w:ascii="仿宋_GB2312" w:eastAsia="仿宋_GB2312"/>
          <w:sz w:val="32"/>
          <w:szCs w:val="32"/>
        </w:rPr>
        <w:t>问题查证属实</w:t>
      </w:r>
      <w:r>
        <w:rPr>
          <w:rFonts w:hint="eastAsia" w:ascii="仿宋_GB2312" w:eastAsia="仿宋_GB2312"/>
          <w:sz w:val="32"/>
          <w:szCs w:val="32"/>
        </w:rPr>
        <w:t>的</w:t>
      </w:r>
      <w:r>
        <w:rPr>
          <w:rFonts w:ascii="仿宋_GB2312" w:eastAsia="仿宋_GB2312"/>
          <w:sz w:val="32"/>
          <w:szCs w:val="32"/>
        </w:rPr>
        <w:t>以及不按规定摆放规范立案行为举报投诉电话告知牌的，每查实</w:t>
      </w:r>
      <w:r>
        <w:rPr>
          <w:rFonts w:hint="eastAsia" w:ascii="仿宋_GB2312" w:eastAsia="仿宋_GB2312"/>
          <w:sz w:val="32"/>
          <w:szCs w:val="32"/>
        </w:rPr>
        <w:t>1件</w:t>
      </w:r>
      <w:r>
        <w:rPr>
          <w:rFonts w:ascii="仿宋_GB2312" w:eastAsia="仿宋_GB2312"/>
          <w:sz w:val="32"/>
          <w:szCs w:val="32"/>
        </w:rPr>
        <w:t>（起）减</w:t>
      </w:r>
      <w:r>
        <w:rPr>
          <w:rFonts w:hint="eastAsia" w:ascii="仿宋_GB2312" w:eastAsia="仿宋_GB2312"/>
          <w:sz w:val="32"/>
          <w:szCs w:val="32"/>
        </w:rPr>
        <w:t>1分</w:t>
      </w:r>
      <w:r>
        <w:rPr>
          <w:rFonts w:ascii="仿宋_GB2312" w:eastAsia="仿宋_GB2312"/>
          <w:sz w:val="32"/>
          <w:szCs w:val="32"/>
        </w:rPr>
        <w:t>，减分以</w:t>
      </w:r>
      <w:r>
        <w:rPr>
          <w:rFonts w:hint="eastAsia" w:ascii="仿宋_GB2312" w:eastAsia="仿宋_GB2312"/>
          <w:sz w:val="32"/>
          <w:szCs w:val="32"/>
        </w:rPr>
        <w:t>2分</w:t>
      </w:r>
      <w:r>
        <w:rPr>
          <w:rFonts w:ascii="仿宋_GB2312" w:eastAsia="仿宋_GB2312"/>
          <w:sz w:val="32"/>
          <w:szCs w:val="32"/>
        </w:rPr>
        <w:t>为限，查实超</w:t>
      </w:r>
      <w:r>
        <w:rPr>
          <w:rFonts w:hint="eastAsia" w:ascii="仿宋_GB2312" w:eastAsia="仿宋_GB2312"/>
          <w:sz w:val="32"/>
          <w:szCs w:val="32"/>
        </w:rPr>
        <w:t>3件</w:t>
      </w:r>
      <w:r>
        <w:rPr>
          <w:rFonts w:ascii="仿宋_GB2312" w:eastAsia="仿宋_GB2312"/>
          <w:sz w:val="32"/>
          <w:szCs w:val="32"/>
        </w:rPr>
        <w:t>（起）的绩效考核降一档。</w:t>
      </w:r>
      <w:r>
        <w:rPr>
          <w:rFonts w:hint="eastAsia" w:ascii="黑体" w:hAnsi="黑体" w:eastAsia="黑体"/>
          <w:sz w:val="32"/>
          <w:szCs w:val="32"/>
        </w:rPr>
        <w:t>截止</w:t>
      </w:r>
      <w:r>
        <w:rPr>
          <w:rFonts w:ascii="黑体" w:hAnsi="黑体" w:eastAsia="黑体"/>
          <w:sz w:val="32"/>
          <w:szCs w:val="32"/>
        </w:rPr>
        <w:t>3</w:t>
      </w:r>
      <w:r>
        <w:rPr>
          <w:rFonts w:hint="eastAsia" w:ascii="黑体" w:hAnsi="黑体" w:eastAsia="黑体"/>
          <w:sz w:val="32"/>
          <w:szCs w:val="32"/>
        </w:rPr>
        <w:t>月</w:t>
      </w:r>
      <w:r>
        <w:rPr>
          <w:rFonts w:ascii="黑体" w:hAnsi="黑体" w:eastAsia="黑体"/>
          <w:sz w:val="32"/>
          <w:szCs w:val="32"/>
        </w:rPr>
        <w:t>31</w:t>
      </w:r>
      <w:r>
        <w:rPr>
          <w:rFonts w:hint="eastAsia" w:ascii="黑体" w:hAnsi="黑体" w:eastAsia="黑体"/>
          <w:sz w:val="32"/>
          <w:szCs w:val="32"/>
        </w:rPr>
        <w:t>日</w:t>
      </w:r>
      <w:r>
        <w:rPr>
          <w:rFonts w:ascii="黑体" w:hAnsi="黑体" w:eastAsia="黑体"/>
          <w:sz w:val="32"/>
          <w:szCs w:val="32"/>
        </w:rPr>
        <w:t>，我院始终保持规范</w:t>
      </w:r>
      <w:r>
        <w:rPr>
          <w:rFonts w:hint="eastAsia" w:ascii="黑体" w:hAnsi="黑体" w:eastAsia="黑体"/>
          <w:sz w:val="32"/>
          <w:szCs w:val="32"/>
        </w:rPr>
        <w:t>立案</w:t>
      </w:r>
      <w:r>
        <w:rPr>
          <w:rFonts w:ascii="黑体" w:hAnsi="黑体" w:eastAsia="黑体"/>
          <w:sz w:val="32"/>
          <w:szCs w:val="32"/>
        </w:rPr>
        <w:t>，不存在“有</w:t>
      </w:r>
      <w:r>
        <w:rPr>
          <w:rFonts w:hint="eastAsia" w:ascii="黑体" w:hAnsi="黑体" w:eastAsia="黑体"/>
          <w:sz w:val="32"/>
          <w:szCs w:val="32"/>
        </w:rPr>
        <w:t>案不</w:t>
      </w:r>
      <w:r>
        <w:rPr>
          <w:rFonts w:ascii="黑体" w:hAnsi="黑体" w:eastAsia="黑体"/>
          <w:sz w:val="32"/>
          <w:szCs w:val="32"/>
        </w:rPr>
        <w:t>及时立</w:t>
      </w:r>
      <w:r>
        <w:rPr>
          <w:rFonts w:hint="eastAsia" w:ascii="黑体" w:hAnsi="黑体" w:eastAsia="黑体"/>
          <w:sz w:val="32"/>
          <w:szCs w:val="32"/>
        </w:rPr>
        <w:t>、</w:t>
      </w:r>
      <w:r>
        <w:rPr>
          <w:rFonts w:ascii="黑体" w:hAnsi="黑体" w:eastAsia="黑体"/>
          <w:sz w:val="32"/>
          <w:szCs w:val="32"/>
        </w:rPr>
        <w:t>变相限制立案、拖延立案、拖延移送”等不规范立案现象</w:t>
      </w:r>
    </w:p>
    <w:p>
      <w:pPr>
        <w:ind w:firstLine="643" w:firstLineChars="200"/>
        <w:rPr>
          <w:rFonts w:ascii="仿宋_GB2312" w:eastAsia="仿宋_GB2312"/>
          <w:b/>
          <w:sz w:val="32"/>
          <w:szCs w:val="32"/>
        </w:rPr>
      </w:pPr>
      <w:r>
        <w:rPr>
          <w:rFonts w:hint="eastAsia" w:ascii="仿宋_GB2312" w:eastAsia="仿宋_GB2312"/>
          <w:b/>
          <w:sz w:val="32"/>
          <w:szCs w:val="32"/>
        </w:rPr>
        <w:t>（五）长期未结诉讼案件占比指标（2分）</w:t>
      </w:r>
    </w:p>
    <w:p>
      <w:pPr>
        <w:ind w:firstLine="640" w:firstLineChars="200"/>
        <w:rPr>
          <w:rFonts w:ascii="仿宋_GB2312" w:hAnsi="仿宋_GB2312" w:eastAsia="仿宋_GB2312"/>
          <w:sz w:val="32"/>
          <w:szCs w:val="32"/>
        </w:rPr>
      </w:pPr>
      <w:r>
        <w:rPr>
          <w:rFonts w:hint="eastAsia" w:ascii="仿宋_GB2312" w:eastAsia="仿宋_GB2312"/>
          <w:sz w:val="32"/>
          <w:szCs w:val="32"/>
        </w:rPr>
        <w:t>长期未结诉讼案件占比</w:t>
      </w:r>
      <w:r>
        <w:rPr>
          <w:rFonts w:ascii="仿宋_GB2312" w:eastAsia="仿宋_GB2312"/>
          <w:sz w:val="32"/>
          <w:szCs w:val="32"/>
        </w:rPr>
        <w:t>=统计期内</w:t>
      </w:r>
      <w:r>
        <w:rPr>
          <w:rFonts w:hint="eastAsia" w:ascii="仿宋_GB2312" w:eastAsia="仿宋_GB2312"/>
          <w:sz w:val="32"/>
          <w:szCs w:val="32"/>
        </w:rPr>
        <w:t>长期未结诉讼案件数/</w:t>
      </w:r>
      <w:r>
        <w:rPr>
          <w:rFonts w:hint="eastAsia" w:ascii="仿宋_GB2312" w:hAnsi="仿宋_GB2312" w:eastAsia="仿宋_GB2312"/>
          <w:sz w:val="32"/>
          <w:szCs w:val="32"/>
        </w:rPr>
        <w:t>[上年</w:t>
      </w:r>
      <w:r>
        <w:rPr>
          <w:rFonts w:ascii="仿宋_GB2312" w:hAnsi="仿宋_GB2312" w:eastAsia="仿宋_GB2312"/>
          <w:sz w:val="32"/>
          <w:szCs w:val="32"/>
        </w:rPr>
        <w:t>旧存</w:t>
      </w:r>
      <w:r>
        <w:rPr>
          <w:rFonts w:hint="eastAsia" w:ascii="仿宋_GB2312" w:hAnsi="仿宋_GB2312" w:eastAsia="仿宋_GB2312"/>
          <w:sz w:val="32"/>
          <w:szCs w:val="32"/>
        </w:rPr>
        <w:t>诉讼案件数</w:t>
      </w:r>
      <w:r>
        <w:rPr>
          <w:rFonts w:ascii="仿宋_GB2312" w:hAnsi="仿宋_GB2312" w:eastAsia="仿宋_GB2312"/>
          <w:sz w:val="32"/>
          <w:szCs w:val="32"/>
        </w:rPr>
        <w:t>+本</w:t>
      </w:r>
      <w:r>
        <w:rPr>
          <w:rFonts w:hint="eastAsia" w:ascii="仿宋_GB2312" w:hAnsi="仿宋_GB2312" w:eastAsia="仿宋_GB2312"/>
          <w:sz w:val="32"/>
          <w:szCs w:val="32"/>
        </w:rPr>
        <w:t>半</w:t>
      </w:r>
      <w:r>
        <w:rPr>
          <w:rFonts w:ascii="仿宋_GB2312" w:hAnsi="仿宋_GB2312" w:eastAsia="仿宋_GB2312"/>
          <w:sz w:val="32"/>
          <w:szCs w:val="32"/>
        </w:rPr>
        <w:t>年</w:t>
      </w:r>
      <w:r>
        <w:rPr>
          <w:rFonts w:hint="eastAsia" w:ascii="仿宋_GB2312" w:hAnsi="仿宋_GB2312" w:eastAsia="仿宋_GB2312"/>
          <w:sz w:val="32"/>
          <w:szCs w:val="32"/>
        </w:rPr>
        <w:t>（</w:t>
      </w:r>
      <w:r>
        <w:rPr>
          <w:rFonts w:ascii="仿宋_GB2312" w:hAnsi="仿宋_GB2312" w:eastAsia="仿宋_GB2312"/>
          <w:sz w:val="32"/>
          <w:szCs w:val="32"/>
        </w:rPr>
        <w:t>本年</w:t>
      </w:r>
      <w:r>
        <w:rPr>
          <w:rFonts w:hint="eastAsia" w:ascii="仿宋_GB2312" w:hAnsi="仿宋_GB2312" w:eastAsia="仿宋_GB2312"/>
          <w:sz w:val="32"/>
          <w:szCs w:val="32"/>
        </w:rPr>
        <w:t>）</w:t>
      </w:r>
      <w:r>
        <w:rPr>
          <w:rFonts w:ascii="仿宋_GB2312" w:hAnsi="仿宋_GB2312" w:eastAsia="仿宋_GB2312"/>
          <w:sz w:val="32"/>
          <w:szCs w:val="32"/>
        </w:rPr>
        <w:t>新收诉讼案件数</w:t>
      </w:r>
      <w:r>
        <w:rPr>
          <w:rFonts w:hint="eastAsia" w:ascii="仿宋_GB2312" w:hAnsi="仿宋_GB2312" w:eastAsia="仿宋_GB2312"/>
          <w:sz w:val="32"/>
          <w:szCs w:val="32"/>
        </w:rPr>
        <w:t>]。用于考核</w:t>
      </w:r>
      <w:r>
        <w:rPr>
          <w:rFonts w:hint="eastAsia" w:ascii="仿宋_GB2312" w:eastAsia="仿宋_GB2312"/>
          <w:sz w:val="32"/>
          <w:szCs w:val="32"/>
        </w:rPr>
        <w:t>长期未结诉讼案件占比情况</w:t>
      </w:r>
      <w:r>
        <w:rPr>
          <w:rFonts w:ascii="仿宋_GB2312" w:eastAsia="仿宋_GB2312"/>
          <w:sz w:val="32"/>
          <w:szCs w:val="32"/>
        </w:rPr>
        <w:t>。</w:t>
      </w:r>
      <w:r>
        <w:rPr>
          <w:rFonts w:hint="eastAsia" w:ascii="仿宋_GB2312" w:eastAsia="仿宋_GB2312"/>
          <w:sz w:val="32"/>
          <w:szCs w:val="32"/>
        </w:rPr>
        <w:t>各地</w:t>
      </w:r>
      <w:r>
        <w:rPr>
          <w:rFonts w:ascii="仿宋_GB2312" w:eastAsia="仿宋_GB2312"/>
          <w:sz w:val="32"/>
          <w:szCs w:val="32"/>
        </w:rPr>
        <w:t>（辖）区内有因被告人潜逃而致案件中止审理的，各中院应当在每个考核节点前</w:t>
      </w:r>
      <w:r>
        <w:rPr>
          <w:rFonts w:hint="eastAsia" w:ascii="仿宋_GB2312" w:eastAsia="仿宋_GB2312"/>
          <w:sz w:val="32"/>
          <w:szCs w:val="32"/>
        </w:rPr>
        <w:t>7日内</w:t>
      </w:r>
      <w:r>
        <w:rPr>
          <w:rFonts w:ascii="仿宋_GB2312" w:eastAsia="仿宋_GB2312"/>
          <w:sz w:val="32"/>
          <w:szCs w:val="32"/>
        </w:rPr>
        <w:t>向省法院审管办上报中止裁定，经核实后予以扣除。</w:t>
      </w:r>
      <w:r>
        <w:rPr>
          <w:rFonts w:hint="eastAsia" w:ascii="仿宋_GB2312" w:hAnsi="仿宋_GB2312" w:eastAsia="仿宋_GB2312"/>
          <w:sz w:val="32"/>
          <w:szCs w:val="32"/>
        </w:rPr>
        <w:t xml:space="preserve"> </w:t>
      </w:r>
    </w:p>
    <w:p>
      <w:pPr>
        <w:ind w:firstLine="640" w:firstLineChars="200"/>
        <w:rPr>
          <w:rFonts w:ascii="仿宋_GB2312" w:eastAsia="仿宋_GB2312"/>
          <w:b/>
          <w:sz w:val="32"/>
          <w:szCs w:val="32"/>
        </w:rPr>
      </w:pPr>
      <w:r>
        <w:rPr>
          <w:rFonts w:hint="eastAsia" w:ascii="仿宋_GB2312" w:eastAsia="仿宋_GB2312"/>
          <w:sz w:val="32"/>
          <w:szCs w:val="32"/>
        </w:rPr>
        <w:t>上半年、全年的长期未结诉讼案件占比考核基础分值各设定为</w:t>
      </w:r>
      <w:r>
        <w:rPr>
          <w:rFonts w:ascii="仿宋_GB2312" w:eastAsia="仿宋_GB2312"/>
          <w:sz w:val="32"/>
          <w:szCs w:val="32"/>
        </w:rPr>
        <w:t>1</w:t>
      </w:r>
      <w:r>
        <w:rPr>
          <w:rFonts w:hint="eastAsia" w:ascii="仿宋_GB2312" w:eastAsia="仿宋_GB2312"/>
          <w:sz w:val="32"/>
          <w:szCs w:val="32"/>
        </w:rPr>
        <w:t>分。至每个考核节点时，超12个月不满24个月的未结诉讼案件占比应当不超过</w:t>
      </w:r>
      <w:r>
        <w:rPr>
          <w:rFonts w:ascii="仿宋_GB2312" w:eastAsia="仿宋_GB2312"/>
          <w:sz w:val="32"/>
          <w:szCs w:val="32"/>
        </w:rPr>
        <w:t>2</w:t>
      </w:r>
      <w:r>
        <w:rPr>
          <w:rFonts w:hint="eastAsia" w:ascii="仿宋_GB2312" w:eastAsia="仿宋_GB2312"/>
          <w:sz w:val="32"/>
          <w:szCs w:val="32"/>
        </w:rPr>
        <w:t>%，超过</w:t>
      </w:r>
      <w:r>
        <w:rPr>
          <w:rFonts w:ascii="仿宋_GB2312" w:eastAsia="仿宋_GB2312"/>
          <w:sz w:val="32"/>
          <w:szCs w:val="32"/>
        </w:rPr>
        <w:t>2</w:t>
      </w:r>
      <w:r>
        <w:rPr>
          <w:rFonts w:hint="eastAsia" w:ascii="仿宋_GB2312" w:eastAsia="仿宋_GB2312"/>
          <w:sz w:val="32"/>
          <w:szCs w:val="32"/>
        </w:rPr>
        <w:t>%对应的案件数（四舍五入取整数值）的，每1件减0.</w:t>
      </w:r>
      <w:r>
        <w:rPr>
          <w:rFonts w:ascii="仿宋_GB2312" w:eastAsia="仿宋_GB2312"/>
          <w:sz w:val="32"/>
          <w:szCs w:val="32"/>
        </w:rPr>
        <w:t>0</w:t>
      </w:r>
      <w:r>
        <w:rPr>
          <w:rFonts w:hint="eastAsia" w:ascii="仿宋_GB2312" w:eastAsia="仿宋_GB2312"/>
          <w:sz w:val="32"/>
          <w:szCs w:val="32"/>
        </w:rPr>
        <w:t>5分；超24个月的未结诉讼案件占比应当不超过</w:t>
      </w:r>
      <w:r>
        <w:rPr>
          <w:rFonts w:ascii="仿宋_GB2312" w:eastAsia="仿宋_GB2312"/>
          <w:sz w:val="32"/>
          <w:szCs w:val="32"/>
        </w:rPr>
        <w:t>0.1</w:t>
      </w:r>
      <w:r>
        <w:rPr>
          <w:rFonts w:hint="eastAsia" w:ascii="仿宋_GB2312" w:eastAsia="仿宋_GB2312"/>
          <w:sz w:val="32"/>
          <w:szCs w:val="32"/>
        </w:rPr>
        <w:t>%，超过</w:t>
      </w:r>
      <w:r>
        <w:rPr>
          <w:rFonts w:ascii="仿宋_GB2312" w:eastAsia="仿宋_GB2312"/>
          <w:sz w:val="32"/>
          <w:szCs w:val="32"/>
        </w:rPr>
        <w:t>0.1</w:t>
      </w:r>
      <w:r>
        <w:rPr>
          <w:rFonts w:hint="eastAsia" w:ascii="仿宋_GB2312" w:eastAsia="仿宋_GB2312"/>
          <w:sz w:val="32"/>
          <w:szCs w:val="32"/>
        </w:rPr>
        <w:t>%对应的案件数（四舍五入取整数值，对应的案件数小于1的按1件计算），每1件减</w:t>
      </w:r>
      <w:r>
        <w:rPr>
          <w:rFonts w:ascii="仿宋_GB2312" w:eastAsia="仿宋_GB2312"/>
          <w:sz w:val="32"/>
          <w:szCs w:val="32"/>
        </w:rPr>
        <w:t>0.1</w:t>
      </w:r>
      <w:r>
        <w:rPr>
          <w:rFonts w:hint="eastAsia" w:ascii="仿宋_GB2312" w:eastAsia="仿宋_GB2312"/>
          <w:sz w:val="32"/>
          <w:szCs w:val="32"/>
        </w:rPr>
        <w:t>分。每个考核节点减分以</w:t>
      </w:r>
      <w:r>
        <w:rPr>
          <w:rFonts w:ascii="仿宋_GB2312" w:eastAsia="仿宋_GB2312"/>
          <w:sz w:val="32"/>
          <w:szCs w:val="32"/>
        </w:rPr>
        <w:t>1</w:t>
      </w:r>
      <w:r>
        <w:rPr>
          <w:rFonts w:hint="eastAsia" w:ascii="仿宋_GB2312" w:eastAsia="仿宋_GB2312"/>
          <w:sz w:val="32"/>
          <w:szCs w:val="32"/>
        </w:rPr>
        <w:t>分为限，全年减分以</w:t>
      </w:r>
      <w:r>
        <w:rPr>
          <w:rFonts w:ascii="仿宋_GB2312" w:eastAsia="仿宋_GB2312"/>
          <w:sz w:val="32"/>
          <w:szCs w:val="32"/>
        </w:rPr>
        <w:t>2</w:t>
      </w:r>
      <w:r>
        <w:rPr>
          <w:rFonts w:hint="eastAsia" w:ascii="仿宋_GB2312" w:eastAsia="仿宋_GB2312"/>
          <w:sz w:val="32"/>
          <w:szCs w:val="32"/>
        </w:rPr>
        <w:t>分为限。</w:t>
      </w:r>
      <w:r>
        <w:rPr>
          <w:rFonts w:hint="eastAsia" w:ascii="黑体" w:hAnsi="黑体" w:eastAsia="黑体"/>
          <w:sz w:val="32"/>
          <w:szCs w:val="32"/>
        </w:rPr>
        <w:t>截止到</w:t>
      </w:r>
      <w:r>
        <w:rPr>
          <w:rFonts w:ascii="黑体" w:hAnsi="黑体" w:eastAsia="黑体"/>
          <w:sz w:val="32"/>
          <w:szCs w:val="32"/>
        </w:rPr>
        <w:t>3</w:t>
      </w:r>
      <w:r>
        <w:rPr>
          <w:rFonts w:hint="eastAsia" w:ascii="黑体" w:hAnsi="黑体" w:eastAsia="黑体"/>
          <w:sz w:val="32"/>
          <w:szCs w:val="32"/>
        </w:rPr>
        <w:t>月</w:t>
      </w:r>
      <w:r>
        <w:rPr>
          <w:rFonts w:ascii="黑体" w:hAnsi="黑体" w:eastAsia="黑体"/>
          <w:sz w:val="32"/>
          <w:szCs w:val="32"/>
        </w:rPr>
        <w:t>31</w:t>
      </w:r>
      <w:r>
        <w:rPr>
          <w:rFonts w:hint="eastAsia" w:ascii="黑体" w:hAnsi="黑体" w:eastAsia="黑体"/>
          <w:sz w:val="32"/>
          <w:szCs w:val="32"/>
        </w:rPr>
        <w:t>日，我院有</w:t>
      </w:r>
      <w:r>
        <w:rPr>
          <w:rFonts w:ascii="黑体" w:hAnsi="黑体" w:eastAsia="黑体"/>
          <w:sz w:val="32"/>
          <w:szCs w:val="32"/>
        </w:rPr>
        <w:t>5</w:t>
      </w:r>
      <w:r>
        <w:rPr>
          <w:rFonts w:hint="eastAsia" w:ascii="黑体" w:hAnsi="黑体" w:eastAsia="黑体"/>
          <w:sz w:val="32"/>
          <w:szCs w:val="32"/>
        </w:rPr>
        <w:t>件超过12个月不满24个月的未结诉讼案件，有1件超过24个月的</w:t>
      </w:r>
      <w:r>
        <w:rPr>
          <w:rFonts w:ascii="黑体" w:hAnsi="黑体" w:eastAsia="黑体"/>
          <w:sz w:val="32"/>
          <w:szCs w:val="32"/>
        </w:rPr>
        <w:t>未结诉讼案件，</w:t>
      </w:r>
      <w:r>
        <w:rPr>
          <w:rFonts w:hint="eastAsia" w:ascii="黑体" w:hAnsi="黑体" w:eastAsia="黑体"/>
          <w:sz w:val="32"/>
          <w:szCs w:val="32"/>
        </w:rPr>
        <w:t>它们分别是：1.（201</w:t>
      </w:r>
      <w:r>
        <w:rPr>
          <w:rFonts w:ascii="黑体" w:hAnsi="黑体" w:eastAsia="黑体"/>
          <w:sz w:val="32"/>
          <w:szCs w:val="32"/>
        </w:rPr>
        <w:t>8</w:t>
      </w:r>
      <w:r>
        <w:rPr>
          <w:rFonts w:hint="eastAsia" w:ascii="黑体" w:hAnsi="黑体" w:eastAsia="黑体"/>
          <w:sz w:val="32"/>
          <w:szCs w:val="32"/>
        </w:rPr>
        <w:t>）吉2405民特</w:t>
      </w:r>
      <w:r>
        <w:rPr>
          <w:rFonts w:ascii="黑体" w:hAnsi="黑体" w:eastAsia="黑体"/>
          <w:sz w:val="32"/>
          <w:szCs w:val="32"/>
        </w:rPr>
        <w:t>3</w:t>
      </w:r>
      <w:r>
        <w:rPr>
          <w:rFonts w:hint="eastAsia" w:ascii="黑体" w:hAnsi="黑体" w:eastAsia="黑体"/>
          <w:sz w:val="32"/>
          <w:szCs w:val="32"/>
        </w:rPr>
        <w:t>号,宣告失踪、</w:t>
      </w:r>
      <w:r>
        <w:rPr>
          <w:rFonts w:ascii="黑体" w:hAnsi="黑体" w:eastAsia="黑体"/>
          <w:sz w:val="32"/>
          <w:szCs w:val="32"/>
        </w:rPr>
        <w:t>宣告死亡</w:t>
      </w:r>
      <w:r>
        <w:rPr>
          <w:rFonts w:hint="eastAsia" w:ascii="黑体" w:hAnsi="黑体" w:eastAsia="黑体"/>
          <w:sz w:val="32"/>
          <w:szCs w:val="32"/>
        </w:rPr>
        <w:t>纠纷一案，立案日期：201</w:t>
      </w:r>
      <w:r>
        <w:rPr>
          <w:rFonts w:ascii="黑体" w:hAnsi="黑体" w:eastAsia="黑体"/>
          <w:sz w:val="32"/>
          <w:szCs w:val="32"/>
        </w:rPr>
        <w:t>8</w:t>
      </w:r>
      <w:r>
        <w:rPr>
          <w:rFonts w:hint="eastAsia" w:ascii="黑体" w:hAnsi="黑体" w:eastAsia="黑体"/>
          <w:sz w:val="32"/>
          <w:szCs w:val="32"/>
        </w:rPr>
        <w:t>年</w:t>
      </w:r>
      <w:r>
        <w:rPr>
          <w:rFonts w:ascii="黑体" w:hAnsi="黑体" w:eastAsia="黑体"/>
          <w:sz w:val="32"/>
          <w:szCs w:val="32"/>
        </w:rPr>
        <w:t>03</w:t>
      </w:r>
      <w:r>
        <w:rPr>
          <w:rFonts w:hint="eastAsia" w:ascii="黑体" w:hAnsi="黑体" w:eastAsia="黑体"/>
          <w:sz w:val="32"/>
          <w:szCs w:val="32"/>
        </w:rPr>
        <w:t>月</w:t>
      </w:r>
      <w:r>
        <w:rPr>
          <w:rFonts w:ascii="黑体" w:hAnsi="黑体" w:eastAsia="黑体"/>
          <w:sz w:val="32"/>
          <w:szCs w:val="32"/>
        </w:rPr>
        <w:t>15</w:t>
      </w:r>
      <w:r>
        <w:rPr>
          <w:rFonts w:hint="eastAsia" w:ascii="黑体" w:hAnsi="黑体" w:eastAsia="黑体"/>
          <w:sz w:val="32"/>
          <w:szCs w:val="32"/>
        </w:rPr>
        <w:t>日，案件承办人：金哲；</w:t>
      </w:r>
      <w:r>
        <w:rPr>
          <w:rFonts w:ascii="黑体" w:hAnsi="黑体" w:eastAsia="黑体"/>
          <w:sz w:val="32"/>
          <w:szCs w:val="32"/>
        </w:rPr>
        <w:t xml:space="preserve"> 2</w:t>
      </w:r>
      <w:r>
        <w:rPr>
          <w:rFonts w:hint="eastAsia" w:ascii="黑体" w:hAnsi="黑体" w:eastAsia="黑体"/>
          <w:sz w:val="32"/>
          <w:szCs w:val="32"/>
        </w:rPr>
        <w:t>.（2017）吉2405民初838号, 建设工程施工合同纠纷一案，立案日期：2017年8月22日，案件承办人：朴仁杰 ；</w:t>
      </w:r>
      <w:r>
        <w:rPr>
          <w:rFonts w:ascii="黑体" w:hAnsi="黑体" w:eastAsia="黑体"/>
          <w:sz w:val="32"/>
          <w:szCs w:val="32"/>
        </w:rPr>
        <w:t>3</w:t>
      </w:r>
      <w:r>
        <w:rPr>
          <w:rFonts w:hint="eastAsia" w:ascii="黑体" w:hAnsi="黑体" w:eastAsia="黑体"/>
          <w:sz w:val="32"/>
          <w:szCs w:val="32"/>
        </w:rPr>
        <w:t xml:space="preserve">.（2017）吉2405民初1085号，财产损害赔偿纠纷一案，立案日期：2017年11月07日；案件承办人：南永权； </w:t>
      </w:r>
      <w:r>
        <w:rPr>
          <w:rFonts w:ascii="黑体" w:hAnsi="黑体" w:eastAsia="黑体"/>
          <w:sz w:val="32"/>
          <w:szCs w:val="32"/>
        </w:rPr>
        <w:t>4</w:t>
      </w:r>
      <w:r>
        <w:rPr>
          <w:rFonts w:hint="eastAsia" w:ascii="黑体" w:hAnsi="黑体" w:eastAsia="黑体"/>
          <w:sz w:val="32"/>
          <w:szCs w:val="32"/>
        </w:rPr>
        <w:t xml:space="preserve">.（2017）吉2405民初1126号，委托合同纠纷一案，立案日期：2017年11月21日  案件承办人：南永权； </w:t>
      </w:r>
      <w:r>
        <w:rPr>
          <w:rFonts w:ascii="黑体" w:hAnsi="黑体" w:eastAsia="黑体"/>
          <w:sz w:val="32"/>
          <w:szCs w:val="32"/>
        </w:rPr>
        <w:t>5</w:t>
      </w:r>
      <w:r>
        <w:rPr>
          <w:rFonts w:hint="eastAsia" w:ascii="黑体" w:hAnsi="黑体" w:eastAsia="黑体"/>
          <w:sz w:val="32"/>
          <w:szCs w:val="32"/>
        </w:rPr>
        <w:t>.（2017）吉2405民初1163号，民间借贷纠纷一案，立案日期：2017年12月15日，案件承办人：李红莲。</w:t>
      </w:r>
    </w:p>
    <w:p>
      <w:pPr>
        <w:ind w:firstLine="640" w:firstLineChars="200"/>
        <w:rPr>
          <w:rFonts w:ascii="黑体" w:hAnsi="黑体" w:eastAsia="黑体"/>
          <w:sz w:val="32"/>
          <w:szCs w:val="32"/>
        </w:rPr>
      </w:pPr>
      <w:r>
        <w:rPr>
          <w:rFonts w:hint="eastAsia" w:ascii="黑体" w:hAnsi="黑体" w:eastAsia="黑体"/>
          <w:sz w:val="32"/>
          <w:szCs w:val="32"/>
        </w:rPr>
        <w:t>截止</w:t>
      </w:r>
      <w:r>
        <w:rPr>
          <w:rFonts w:ascii="黑体" w:hAnsi="黑体" w:eastAsia="黑体"/>
          <w:sz w:val="32"/>
          <w:szCs w:val="32"/>
        </w:rPr>
        <w:t>3</w:t>
      </w:r>
      <w:r>
        <w:rPr>
          <w:rFonts w:hint="eastAsia" w:ascii="黑体" w:hAnsi="黑体" w:eastAsia="黑体"/>
          <w:sz w:val="32"/>
          <w:szCs w:val="32"/>
        </w:rPr>
        <w:t>月</w:t>
      </w:r>
      <w:r>
        <w:rPr>
          <w:rFonts w:ascii="黑体" w:hAnsi="黑体" w:eastAsia="黑体"/>
          <w:sz w:val="32"/>
          <w:szCs w:val="32"/>
        </w:rPr>
        <w:t>31</w:t>
      </w:r>
      <w:r>
        <w:rPr>
          <w:rFonts w:hint="eastAsia" w:ascii="黑体" w:hAnsi="黑体" w:eastAsia="黑体"/>
          <w:sz w:val="32"/>
          <w:szCs w:val="32"/>
        </w:rPr>
        <w:t>日，我院共受理各类诉讼案件</w:t>
      </w:r>
      <w:r>
        <w:rPr>
          <w:rFonts w:ascii="黑体" w:hAnsi="黑体" w:eastAsia="黑体"/>
          <w:sz w:val="32"/>
          <w:szCs w:val="32"/>
        </w:rPr>
        <w:t>472</w:t>
      </w:r>
      <w:r>
        <w:rPr>
          <w:rFonts w:hint="eastAsia" w:ascii="黑体" w:hAnsi="黑体" w:eastAsia="黑体"/>
          <w:sz w:val="32"/>
          <w:szCs w:val="32"/>
        </w:rPr>
        <w:t>件，可有</w:t>
      </w:r>
      <w:r>
        <w:rPr>
          <w:rFonts w:ascii="黑体" w:hAnsi="黑体" w:eastAsia="黑体"/>
          <w:sz w:val="32"/>
          <w:szCs w:val="32"/>
        </w:rPr>
        <w:t>9</w:t>
      </w:r>
      <w:r>
        <w:rPr>
          <w:rFonts w:hint="eastAsia" w:ascii="黑体" w:hAnsi="黑体" w:eastAsia="黑体"/>
          <w:sz w:val="32"/>
          <w:szCs w:val="32"/>
        </w:rPr>
        <w:t>件超过12个月不满24个月的未结诉讼案件，可有</w:t>
      </w:r>
      <w:r>
        <w:rPr>
          <w:rFonts w:ascii="黑体" w:hAnsi="黑体" w:eastAsia="黑体"/>
          <w:sz w:val="32"/>
          <w:szCs w:val="32"/>
        </w:rPr>
        <w:t>0.472</w:t>
      </w:r>
      <w:r>
        <w:rPr>
          <w:rFonts w:hint="eastAsia" w:ascii="黑体" w:hAnsi="黑体" w:eastAsia="黑体"/>
          <w:sz w:val="32"/>
          <w:szCs w:val="32"/>
        </w:rPr>
        <w:t>件</w:t>
      </w:r>
      <w:r>
        <w:rPr>
          <w:rFonts w:ascii="黑体" w:hAnsi="黑体" w:eastAsia="黑体"/>
          <w:sz w:val="32"/>
          <w:szCs w:val="32"/>
        </w:rPr>
        <w:t>超过</w:t>
      </w:r>
      <w:r>
        <w:rPr>
          <w:rFonts w:hint="eastAsia" w:ascii="黑体" w:hAnsi="黑体" w:eastAsia="黑体"/>
          <w:sz w:val="32"/>
          <w:szCs w:val="32"/>
        </w:rPr>
        <w:t>24个月</w:t>
      </w:r>
      <w:r>
        <w:rPr>
          <w:rFonts w:ascii="黑体" w:hAnsi="黑体" w:eastAsia="黑体"/>
          <w:sz w:val="32"/>
          <w:szCs w:val="32"/>
        </w:rPr>
        <w:t>的未结诉讼案件。</w:t>
      </w:r>
      <w:r>
        <w:rPr>
          <w:rFonts w:hint="eastAsia" w:ascii="黑体" w:hAnsi="黑体" w:eastAsia="黑体"/>
          <w:sz w:val="32"/>
          <w:szCs w:val="32"/>
        </w:rPr>
        <w:t>我院现有5件超过12个月不满24个月的未结诉讼案件，没有超过省院规定，在正常可控范围以内，应当继续保持。我院目前没有</w:t>
      </w:r>
      <w:r>
        <w:rPr>
          <w:rFonts w:ascii="黑体" w:hAnsi="黑体" w:eastAsia="黑体"/>
          <w:sz w:val="32"/>
          <w:szCs w:val="32"/>
        </w:rPr>
        <w:t>超过</w:t>
      </w:r>
      <w:r>
        <w:rPr>
          <w:rFonts w:hint="eastAsia" w:ascii="黑体" w:hAnsi="黑体" w:eastAsia="黑体"/>
          <w:sz w:val="32"/>
          <w:szCs w:val="32"/>
        </w:rPr>
        <w:t>24个月的未结诉讼案件</w:t>
      </w:r>
      <w:r>
        <w:rPr>
          <w:rFonts w:ascii="黑体" w:hAnsi="黑体" w:eastAsia="黑体"/>
          <w:sz w:val="32"/>
          <w:szCs w:val="32"/>
        </w:rPr>
        <w:t>。</w:t>
      </w:r>
    </w:p>
    <w:p>
      <w:pPr>
        <w:ind w:firstLine="643" w:firstLineChars="200"/>
        <w:rPr>
          <w:rFonts w:ascii="仿宋_GB2312" w:eastAsia="仿宋_GB2312"/>
          <w:b/>
          <w:sz w:val="32"/>
          <w:szCs w:val="32"/>
        </w:rPr>
      </w:pPr>
      <w:r>
        <w:rPr>
          <w:rFonts w:hint="eastAsia" w:ascii="仿宋_GB2312" w:eastAsia="仿宋_GB2312"/>
          <w:b/>
          <w:sz w:val="32"/>
          <w:szCs w:val="32"/>
        </w:rPr>
        <w:t>（六）一审案件上诉被改判、发回重审率指标（</w:t>
      </w:r>
      <w:r>
        <w:rPr>
          <w:rFonts w:ascii="仿宋_GB2312" w:eastAsia="仿宋_GB2312"/>
          <w:b/>
          <w:sz w:val="32"/>
          <w:szCs w:val="32"/>
        </w:rPr>
        <w:t>3</w:t>
      </w:r>
      <w:r>
        <w:rPr>
          <w:rFonts w:hint="eastAsia" w:ascii="仿宋_GB2312" w:eastAsia="仿宋_GB2312"/>
          <w:b/>
          <w:sz w:val="32"/>
          <w:szCs w:val="32"/>
        </w:rPr>
        <w:t>分）</w:t>
      </w:r>
    </w:p>
    <w:p>
      <w:pPr>
        <w:ind w:firstLine="640" w:firstLineChars="200"/>
        <w:rPr>
          <w:rFonts w:ascii="仿宋_GB2312" w:eastAsia="仿宋_GB2312"/>
          <w:sz w:val="32"/>
          <w:szCs w:val="32"/>
        </w:rPr>
      </w:pPr>
      <w:r>
        <w:rPr>
          <w:rFonts w:hint="eastAsia" w:ascii="仿宋_GB2312" w:eastAsia="仿宋_GB2312"/>
          <w:sz w:val="32"/>
          <w:szCs w:val="32"/>
        </w:rPr>
        <w:t>一审案件</w:t>
      </w:r>
      <w:r>
        <w:rPr>
          <w:rFonts w:ascii="仿宋_GB2312" w:eastAsia="仿宋_GB2312"/>
          <w:sz w:val="32"/>
          <w:szCs w:val="32"/>
        </w:rPr>
        <w:t>上诉被改判、发回重审率=（上诉案件被改判数+上诉案件被</w:t>
      </w:r>
      <w:r>
        <w:rPr>
          <w:rFonts w:hint="eastAsia" w:ascii="仿宋_GB2312" w:eastAsia="仿宋_GB2312"/>
          <w:sz w:val="32"/>
          <w:szCs w:val="32"/>
        </w:rPr>
        <w:t>发回</w:t>
      </w:r>
      <w:r>
        <w:rPr>
          <w:rFonts w:ascii="仿宋_GB2312" w:eastAsia="仿宋_GB2312"/>
          <w:sz w:val="32"/>
          <w:szCs w:val="32"/>
        </w:rPr>
        <w:t>重审</w:t>
      </w:r>
      <w:r>
        <w:rPr>
          <w:rFonts w:hint="eastAsia" w:ascii="仿宋_GB2312" w:eastAsia="仿宋_GB2312"/>
          <w:sz w:val="32"/>
          <w:szCs w:val="32"/>
        </w:rPr>
        <w:t>数</w:t>
      </w:r>
      <w:r>
        <w:rPr>
          <w:rFonts w:ascii="仿宋_GB2312" w:eastAsia="仿宋_GB2312"/>
          <w:sz w:val="32"/>
          <w:szCs w:val="32"/>
        </w:rPr>
        <w:t>）</w:t>
      </w:r>
      <w:r>
        <w:rPr>
          <w:rFonts w:hint="eastAsia" w:ascii="仿宋_GB2312" w:eastAsia="仿宋_GB2312"/>
          <w:sz w:val="32"/>
          <w:szCs w:val="32"/>
        </w:rPr>
        <w:t>/一审</w:t>
      </w:r>
      <w:r>
        <w:rPr>
          <w:rFonts w:ascii="仿宋_GB2312" w:eastAsia="仿宋_GB2312"/>
          <w:sz w:val="32"/>
          <w:szCs w:val="32"/>
        </w:rPr>
        <w:t>诉讼案件结案数。</w:t>
      </w:r>
      <w:r>
        <w:rPr>
          <w:rFonts w:hint="eastAsia" w:ascii="仿宋_GB2312" w:eastAsia="仿宋_GB2312"/>
          <w:sz w:val="32"/>
          <w:szCs w:val="32"/>
        </w:rPr>
        <w:t>用于考核一审案件审判质量</w:t>
      </w:r>
      <w:r>
        <w:rPr>
          <w:rFonts w:ascii="仿宋_GB2312" w:eastAsia="仿宋_GB2312"/>
          <w:sz w:val="32"/>
          <w:szCs w:val="32"/>
        </w:rPr>
        <w:t>。</w:t>
      </w:r>
    </w:p>
    <w:p>
      <w:pPr>
        <w:ind w:firstLine="640" w:firstLineChars="200"/>
        <w:rPr>
          <w:rFonts w:ascii="黑体" w:hAnsi="黑体" w:eastAsia="黑体"/>
          <w:sz w:val="32"/>
          <w:szCs w:val="32"/>
        </w:rPr>
      </w:pPr>
      <w:r>
        <w:rPr>
          <w:rFonts w:hint="eastAsia" w:ascii="仿宋_GB2312" w:eastAsia="仿宋_GB2312"/>
          <w:sz w:val="32"/>
          <w:szCs w:val="32"/>
        </w:rPr>
        <w:t>上半年、全年对一审案件上诉被改判、发回重审率考核的基础分值各设定为</w:t>
      </w:r>
      <w:r>
        <w:rPr>
          <w:rFonts w:ascii="仿宋_GB2312" w:eastAsia="仿宋_GB2312"/>
          <w:sz w:val="32"/>
          <w:szCs w:val="32"/>
        </w:rPr>
        <w:t>1.5</w:t>
      </w:r>
      <w:r>
        <w:rPr>
          <w:rFonts w:hint="eastAsia" w:ascii="仿宋_GB2312" w:eastAsia="仿宋_GB2312"/>
          <w:sz w:val="32"/>
          <w:szCs w:val="32"/>
        </w:rPr>
        <w:t>分，基础发改率设定为3%，考核时不高于基础发改率的得</w:t>
      </w:r>
      <w:r>
        <w:rPr>
          <w:rFonts w:ascii="仿宋_GB2312" w:eastAsia="仿宋_GB2312"/>
          <w:sz w:val="32"/>
          <w:szCs w:val="32"/>
        </w:rPr>
        <w:t>1.5</w:t>
      </w:r>
      <w:r>
        <w:rPr>
          <w:rFonts w:hint="eastAsia" w:ascii="仿宋_GB2312" w:eastAsia="仿宋_GB2312"/>
          <w:sz w:val="32"/>
          <w:szCs w:val="32"/>
        </w:rPr>
        <w:t>分，每高于基础发改率0.1个百分点减0.1分，每个考核节点减分以</w:t>
      </w:r>
      <w:r>
        <w:rPr>
          <w:rFonts w:ascii="仿宋_GB2312" w:eastAsia="仿宋_GB2312"/>
          <w:sz w:val="32"/>
          <w:szCs w:val="32"/>
        </w:rPr>
        <w:t>1.5</w:t>
      </w:r>
      <w:r>
        <w:rPr>
          <w:rFonts w:hint="eastAsia" w:ascii="仿宋_GB2312" w:eastAsia="仿宋_GB2312"/>
          <w:sz w:val="32"/>
          <w:szCs w:val="32"/>
        </w:rPr>
        <w:t>分为限，全年减分以</w:t>
      </w:r>
      <w:r>
        <w:rPr>
          <w:rFonts w:ascii="仿宋_GB2312" w:eastAsia="仿宋_GB2312"/>
          <w:sz w:val="32"/>
          <w:szCs w:val="32"/>
        </w:rPr>
        <w:t>3</w:t>
      </w:r>
      <w:r>
        <w:rPr>
          <w:rFonts w:hint="eastAsia" w:ascii="仿宋_GB2312" w:eastAsia="仿宋_GB2312"/>
          <w:sz w:val="32"/>
          <w:szCs w:val="32"/>
        </w:rPr>
        <w:t>分为限。</w:t>
      </w:r>
      <w:r>
        <w:rPr>
          <w:rFonts w:hint="eastAsia" w:ascii="黑体" w:hAnsi="黑体" w:eastAsia="黑体"/>
          <w:sz w:val="32"/>
          <w:szCs w:val="32"/>
        </w:rPr>
        <w:t>截止</w:t>
      </w:r>
      <w:r>
        <w:rPr>
          <w:rFonts w:ascii="黑体" w:hAnsi="黑体" w:eastAsia="黑体"/>
          <w:sz w:val="32"/>
          <w:szCs w:val="32"/>
        </w:rPr>
        <w:t>3</w:t>
      </w:r>
      <w:r>
        <w:rPr>
          <w:rFonts w:hint="eastAsia" w:ascii="黑体" w:hAnsi="黑体" w:eastAsia="黑体"/>
          <w:sz w:val="32"/>
          <w:szCs w:val="32"/>
        </w:rPr>
        <w:t>月</w:t>
      </w:r>
      <w:r>
        <w:rPr>
          <w:rFonts w:ascii="黑体" w:hAnsi="黑体" w:eastAsia="黑体"/>
          <w:sz w:val="32"/>
          <w:szCs w:val="32"/>
        </w:rPr>
        <w:t>31</w:t>
      </w:r>
      <w:r>
        <w:rPr>
          <w:rFonts w:hint="eastAsia" w:ascii="黑体" w:hAnsi="黑体" w:eastAsia="黑体"/>
          <w:sz w:val="32"/>
          <w:szCs w:val="32"/>
        </w:rPr>
        <w:t>日，我院一审上诉案件被改判</w:t>
      </w:r>
      <w:r>
        <w:rPr>
          <w:rFonts w:ascii="黑体" w:hAnsi="黑体" w:eastAsia="黑体"/>
          <w:sz w:val="32"/>
          <w:szCs w:val="32"/>
        </w:rPr>
        <w:t>4</w:t>
      </w:r>
      <w:r>
        <w:rPr>
          <w:rFonts w:hint="eastAsia" w:ascii="黑体" w:hAnsi="黑体" w:eastAsia="黑体"/>
          <w:sz w:val="32"/>
          <w:szCs w:val="32"/>
        </w:rPr>
        <w:t>件、发回重审1件</w:t>
      </w:r>
      <w:r>
        <w:rPr>
          <w:rFonts w:ascii="黑体" w:hAnsi="黑体" w:eastAsia="黑体"/>
          <w:sz w:val="32"/>
          <w:szCs w:val="32"/>
        </w:rPr>
        <w:t>，共计5</w:t>
      </w:r>
      <w:r>
        <w:rPr>
          <w:rFonts w:hint="eastAsia" w:ascii="黑体" w:hAnsi="黑体" w:eastAsia="黑体"/>
          <w:sz w:val="32"/>
          <w:szCs w:val="32"/>
        </w:rPr>
        <w:t>件</w:t>
      </w:r>
      <w:r>
        <w:rPr>
          <w:rFonts w:ascii="黑体" w:hAnsi="黑体" w:eastAsia="黑体"/>
          <w:sz w:val="32"/>
          <w:szCs w:val="32"/>
        </w:rPr>
        <w:t>。</w:t>
      </w:r>
      <w:r>
        <w:rPr>
          <w:rFonts w:hint="eastAsia" w:ascii="黑体" w:hAnsi="黑体" w:eastAsia="黑体"/>
          <w:sz w:val="32"/>
          <w:szCs w:val="32"/>
        </w:rPr>
        <w:t>一审上诉案件被改判、发回重审率为</w:t>
      </w:r>
      <w:r>
        <w:rPr>
          <w:rFonts w:ascii="黑体" w:hAnsi="黑体" w:eastAsia="黑体"/>
          <w:sz w:val="32"/>
          <w:szCs w:val="32"/>
        </w:rPr>
        <w:t>1.88%</w:t>
      </w:r>
      <w:r>
        <w:rPr>
          <w:rFonts w:hint="eastAsia" w:ascii="黑体" w:hAnsi="黑体" w:eastAsia="黑体"/>
          <w:sz w:val="32"/>
          <w:szCs w:val="32"/>
        </w:rPr>
        <w:t>，没有超过</w:t>
      </w:r>
      <w:r>
        <w:rPr>
          <w:rFonts w:ascii="黑体" w:hAnsi="黑体" w:eastAsia="黑体"/>
          <w:sz w:val="32"/>
          <w:szCs w:val="32"/>
        </w:rPr>
        <w:t>基础发改率</w:t>
      </w:r>
      <w:r>
        <w:rPr>
          <w:rFonts w:hint="eastAsia" w:ascii="黑体" w:hAnsi="黑体" w:eastAsia="黑体"/>
          <w:sz w:val="32"/>
          <w:szCs w:val="32"/>
        </w:rPr>
        <w:t>，应当继续保持。</w:t>
      </w:r>
    </w:p>
    <w:p>
      <w:pPr>
        <w:ind w:firstLine="643" w:firstLineChars="200"/>
        <w:rPr>
          <w:rFonts w:ascii="仿宋_GB2312" w:eastAsia="仿宋_GB2312"/>
          <w:b/>
          <w:sz w:val="32"/>
          <w:szCs w:val="32"/>
        </w:rPr>
      </w:pPr>
      <w:r>
        <w:rPr>
          <w:rFonts w:hint="eastAsia" w:ascii="仿宋_GB2312" w:eastAsia="仿宋_GB2312"/>
          <w:b/>
          <w:sz w:val="32"/>
          <w:szCs w:val="32"/>
        </w:rPr>
        <w:t>（七）生效案件再审被改判、发回重审率指标（</w:t>
      </w:r>
      <w:r>
        <w:rPr>
          <w:rFonts w:ascii="仿宋_GB2312" w:eastAsia="仿宋_GB2312"/>
          <w:b/>
          <w:sz w:val="32"/>
          <w:szCs w:val="32"/>
        </w:rPr>
        <w:t>3</w:t>
      </w:r>
      <w:r>
        <w:rPr>
          <w:rFonts w:hint="eastAsia" w:ascii="仿宋_GB2312" w:eastAsia="仿宋_GB2312"/>
          <w:b/>
          <w:sz w:val="32"/>
          <w:szCs w:val="32"/>
        </w:rPr>
        <w:t>分）</w:t>
      </w:r>
    </w:p>
    <w:p>
      <w:pPr>
        <w:ind w:firstLine="640" w:firstLineChars="200"/>
        <w:rPr>
          <w:rFonts w:ascii="仿宋_GB2312" w:eastAsia="仿宋_GB2312"/>
          <w:sz w:val="32"/>
          <w:szCs w:val="32"/>
        </w:rPr>
      </w:pPr>
      <w:r>
        <w:rPr>
          <w:rFonts w:hint="eastAsia" w:ascii="仿宋_GB2312" w:eastAsia="仿宋_GB2312"/>
          <w:sz w:val="32"/>
          <w:szCs w:val="32"/>
        </w:rPr>
        <w:t>生效案件</w:t>
      </w:r>
      <w:r>
        <w:rPr>
          <w:rFonts w:ascii="仿宋_GB2312" w:eastAsia="仿宋_GB2312"/>
          <w:sz w:val="32"/>
          <w:szCs w:val="32"/>
        </w:rPr>
        <w:t>再审被改判、发回重审</w:t>
      </w:r>
      <w:r>
        <w:rPr>
          <w:rFonts w:hint="eastAsia" w:ascii="仿宋_GB2312" w:eastAsia="仿宋_GB2312"/>
          <w:sz w:val="32"/>
          <w:szCs w:val="32"/>
        </w:rPr>
        <w:t>率</w:t>
      </w:r>
      <w:r>
        <w:rPr>
          <w:rFonts w:ascii="仿宋_GB2312" w:eastAsia="仿宋_GB2312"/>
          <w:sz w:val="32"/>
          <w:szCs w:val="32"/>
        </w:rPr>
        <w:t>=</w:t>
      </w:r>
      <w:r>
        <w:rPr>
          <w:rFonts w:hint="eastAsia" w:ascii="仿宋_GB2312" w:eastAsia="仿宋_GB2312"/>
          <w:sz w:val="32"/>
          <w:szCs w:val="32"/>
        </w:rPr>
        <w:t>（</w:t>
      </w:r>
      <w:r>
        <w:rPr>
          <w:rFonts w:ascii="仿宋_GB2312" w:eastAsia="仿宋_GB2312"/>
          <w:sz w:val="32"/>
          <w:szCs w:val="32"/>
        </w:rPr>
        <w:t>再审案件被改判</w:t>
      </w:r>
      <w:r>
        <w:rPr>
          <w:rFonts w:hint="eastAsia" w:ascii="仿宋_GB2312" w:eastAsia="仿宋_GB2312"/>
          <w:sz w:val="32"/>
          <w:szCs w:val="32"/>
        </w:rPr>
        <w:t>数</w:t>
      </w:r>
      <w:r>
        <w:rPr>
          <w:rFonts w:ascii="仿宋_GB2312" w:eastAsia="仿宋_GB2312"/>
          <w:sz w:val="32"/>
          <w:szCs w:val="32"/>
        </w:rPr>
        <w:t>+再审案件被发回重审数）</w:t>
      </w:r>
      <w:r>
        <w:rPr>
          <w:rFonts w:hint="eastAsia" w:ascii="仿宋_GB2312" w:eastAsia="仿宋_GB2312"/>
          <w:sz w:val="32"/>
          <w:szCs w:val="32"/>
        </w:rPr>
        <w:t>/生效案件</w:t>
      </w:r>
      <w:r>
        <w:rPr>
          <w:rFonts w:ascii="仿宋_GB2312" w:eastAsia="仿宋_GB2312"/>
          <w:sz w:val="32"/>
          <w:szCs w:val="32"/>
        </w:rPr>
        <w:t>总数。</w:t>
      </w:r>
      <w:r>
        <w:rPr>
          <w:rFonts w:hint="eastAsia" w:ascii="仿宋_GB2312" w:eastAsia="仿宋_GB2312"/>
          <w:sz w:val="32"/>
          <w:szCs w:val="32"/>
        </w:rPr>
        <w:t>用于考核生效案件</w:t>
      </w:r>
      <w:r>
        <w:rPr>
          <w:rFonts w:ascii="仿宋_GB2312" w:eastAsia="仿宋_GB2312"/>
          <w:sz w:val="32"/>
          <w:szCs w:val="32"/>
        </w:rPr>
        <w:t>审判质量。</w:t>
      </w:r>
    </w:p>
    <w:p>
      <w:pPr>
        <w:ind w:firstLine="640" w:firstLineChars="200"/>
        <w:rPr>
          <w:rFonts w:ascii="黑体" w:hAnsi="黑体" w:eastAsia="黑体"/>
          <w:sz w:val="32"/>
          <w:szCs w:val="32"/>
        </w:rPr>
      </w:pPr>
      <w:r>
        <w:rPr>
          <w:rFonts w:hint="eastAsia" w:ascii="仿宋_GB2312" w:eastAsia="仿宋_GB2312"/>
          <w:sz w:val="32"/>
          <w:szCs w:val="32"/>
        </w:rPr>
        <w:t>上半年、全年对生效案件再审被改判、发回重审率考核的基础分值各设定为</w:t>
      </w:r>
      <w:r>
        <w:rPr>
          <w:rFonts w:ascii="仿宋_GB2312" w:eastAsia="仿宋_GB2312"/>
          <w:sz w:val="32"/>
          <w:szCs w:val="32"/>
        </w:rPr>
        <w:t>1.5</w:t>
      </w:r>
      <w:r>
        <w:rPr>
          <w:rFonts w:hint="eastAsia" w:ascii="仿宋_GB2312" w:eastAsia="仿宋_GB2312"/>
          <w:sz w:val="32"/>
          <w:szCs w:val="32"/>
        </w:rPr>
        <w:t>分，基础发改率设定为0.</w:t>
      </w:r>
      <w:r>
        <w:rPr>
          <w:rFonts w:ascii="仿宋_GB2312" w:eastAsia="仿宋_GB2312"/>
          <w:sz w:val="32"/>
          <w:szCs w:val="32"/>
        </w:rPr>
        <w:t>3</w:t>
      </w:r>
      <w:r>
        <w:rPr>
          <w:rFonts w:hint="eastAsia" w:ascii="仿宋_GB2312" w:eastAsia="仿宋_GB2312"/>
          <w:sz w:val="32"/>
          <w:szCs w:val="32"/>
        </w:rPr>
        <w:t>5%，考核时不高于基础发改率的得</w:t>
      </w:r>
      <w:r>
        <w:rPr>
          <w:rFonts w:ascii="仿宋_GB2312" w:eastAsia="仿宋_GB2312"/>
          <w:sz w:val="32"/>
          <w:szCs w:val="32"/>
        </w:rPr>
        <w:t>1.5</w:t>
      </w:r>
      <w:r>
        <w:rPr>
          <w:rFonts w:hint="eastAsia" w:ascii="仿宋_GB2312" w:eastAsia="仿宋_GB2312"/>
          <w:sz w:val="32"/>
          <w:szCs w:val="32"/>
        </w:rPr>
        <w:t>分，高于基础发改率的予以减分，每高于基础发改率0.01个百分点减0.05分，每个考核节点减分以</w:t>
      </w:r>
      <w:r>
        <w:rPr>
          <w:rFonts w:ascii="仿宋_GB2312" w:eastAsia="仿宋_GB2312"/>
          <w:sz w:val="32"/>
          <w:szCs w:val="32"/>
        </w:rPr>
        <w:t>1.5</w:t>
      </w:r>
      <w:r>
        <w:rPr>
          <w:rFonts w:hint="eastAsia" w:ascii="仿宋_GB2312" w:eastAsia="仿宋_GB2312"/>
          <w:sz w:val="32"/>
          <w:szCs w:val="32"/>
        </w:rPr>
        <w:t>分为限，全年减分以</w:t>
      </w:r>
      <w:r>
        <w:rPr>
          <w:rFonts w:ascii="仿宋_GB2312" w:eastAsia="仿宋_GB2312"/>
          <w:sz w:val="32"/>
          <w:szCs w:val="32"/>
        </w:rPr>
        <w:t>3</w:t>
      </w:r>
      <w:r>
        <w:rPr>
          <w:rFonts w:hint="eastAsia" w:ascii="仿宋_GB2312" w:eastAsia="仿宋_GB2312"/>
          <w:sz w:val="32"/>
          <w:szCs w:val="32"/>
        </w:rPr>
        <w:t>分为限。</w:t>
      </w:r>
      <w:r>
        <w:rPr>
          <w:rFonts w:hint="eastAsia" w:ascii="黑体" w:hAnsi="黑体" w:eastAsia="黑体"/>
          <w:sz w:val="32"/>
          <w:szCs w:val="32"/>
        </w:rPr>
        <w:t>截止到</w:t>
      </w:r>
      <w:r>
        <w:rPr>
          <w:rFonts w:ascii="黑体" w:hAnsi="黑体" w:eastAsia="黑体"/>
          <w:sz w:val="32"/>
          <w:szCs w:val="32"/>
        </w:rPr>
        <w:t>3</w:t>
      </w:r>
      <w:r>
        <w:rPr>
          <w:rFonts w:hint="eastAsia" w:ascii="黑体" w:hAnsi="黑体" w:eastAsia="黑体"/>
          <w:sz w:val="32"/>
          <w:szCs w:val="32"/>
        </w:rPr>
        <w:t>月</w:t>
      </w:r>
      <w:r>
        <w:rPr>
          <w:rFonts w:ascii="黑体" w:hAnsi="黑体" w:eastAsia="黑体"/>
          <w:sz w:val="32"/>
          <w:szCs w:val="32"/>
        </w:rPr>
        <w:t>31</w:t>
      </w:r>
      <w:r>
        <w:rPr>
          <w:rFonts w:hint="eastAsia" w:ascii="黑体" w:hAnsi="黑体" w:eastAsia="黑体"/>
          <w:sz w:val="32"/>
          <w:szCs w:val="32"/>
        </w:rPr>
        <w:t>日，我院生效案件再审被发回重审、改判</w:t>
      </w:r>
      <w:r>
        <w:rPr>
          <w:rFonts w:ascii="黑体" w:hAnsi="黑体" w:eastAsia="黑体"/>
          <w:sz w:val="32"/>
          <w:szCs w:val="32"/>
        </w:rPr>
        <w:t>0</w:t>
      </w:r>
      <w:r>
        <w:rPr>
          <w:rFonts w:hint="eastAsia" w:ascii="黑体" w:hAnsi="黑体" w:eastAsia="黑体"/>
          <w:sz w:val="32"/>
          <w:szCs w:val="32"/>
        </w:rPr>
        <w:t>件，应当继续保持。</w:t>
      </w:r>
    </w:p>
    <w:p>
      <w:pPr>
        <w:ind w:firstLine="643" w:firstLineChars="200"/>
        <w:rPr>
          <w:rFonts w:ascii="仿宋_GB2312" w:eastAsia="仿宋_GB2312"/>
          <w:b/>
          <w:sz w:val="32"/>
          <w:szCs w:val="32"/>
        </w:rPr>
      </w:pPr>
      <w:r>
        <w:rPr>
          <w:rFonts w:hint="eastAsia" w:ascii="仿宋_GB2312" w:eastAsia="仿宋_GB2312"/>
          <w:b/>
          <w:sz w:val="32"/>
          <w:szCs w:val="32"/>
        </w:rPr>
        <w:t>（八）改判、发回重审、指令再审案件评查情况指标（</w:t>
      </w:r>
      <w:r>
        <w:rPr>
          <w:rFonts w:ascii="仿宋_GB2312" w:eastAsia="仿宋_GB2312"/>
          <w:b/>
          <w:sz w:val="32"/>
          <w:szCs w:val="32"/>
        </w:rPr>
        <w:t>3</w:t>
      </w:r>
      <w:r>
        <w:rPr>
          <w:rFonts w:hint="eastAsia" w:ascii="仿宋_GB2312" w:eastAsia="仿宋_GB2312"/>
          <w:b/>
          <w:sz w:val="32"/>
          <w:szCs w:val="32"/>
        </w:rPr>
        <w:t>分）</w:t>
      </w:r>
    </w:p>
    <w:p>
      <w:pPr>
        <w:ind w:firstLine="640" w:firstLineChars="200"/>
        <w:rPr>
          <w:rFonts w:ascii="仿宋_GB2312" w:eastAsia="仿宋_GB2312"/>
          <w:sz w:val="32"/>
          <w:szCs w:val="32"/>
        </w:rPr>
      </w:pPr>
      <w:r>
        <w:rPr>
          <w:rFonts w:hint="eastAsia" w:ascii="仿宋_GB2312" w:eastAsia="仿宋_GB2312"/>
          <w:sz w:val="32"/>
          <w:szCs w:val="32"/>
        </w:rPr>
        <w:t>用于</w:t>
      </w:r>
      <w:r>
        <w:rPr>
          <w:rFonts w:ascii="仿宋_GB2312" w:eastAsia="仿宋_GB2312"/>
          <w:sz w:val="32"/>
          <w:szCs w:val="32"/>
        </w:rPr>
        <w:t>考核改判、发回重审、指令再审案件评查机制落实情况，</w:t>
      </w:r>
      <w:r>
        <w:rPr>
          <w:rFonts w:hint="eastAsia" w:ascii="仿宋_GB2312" w:eastAsia="仿宋_GB2312"/>
          <w:sz w:val="32"/>
          <w:szCs w:val="32"/>
        </w:rPr>
        <w:t>按年度进行考核。各中院</w:t>
      </w:r>
      <w:r>
        <w:rPr>
          <w:rFonts w:ascii="仿宋_GB2312" w:eastAsia="仿宋_GB2312"/>
          <w:sz w:val="32"/>
          <w:szCs w:val="32"/>
        </w:rPr>
        <w:t>应建立改判、发回重审、指令再审案件评查机制，建立案件台账，跟踪裁判结果</w:t>
      </w:r>
      <w:r>
        <w:rPr>
          <w:rFonts w:hint="eastAsia" w:ascii="仿宋_GB2312" w:eastAsia="仿宋_GB2312"/>
          <w:sz w:val="32"/>
          <w:szCs w:val="32"/>
        </w:rPr>
        <w:t>，</w:t>
      </w:r>
      <w:r>
        <w:rPr>
          <w:rFonts w:ascii="仿宋_GB2312" w:eastAsia="仿宋_GB2312"/>
          <w:sz w:val="32"/>
          <w:szCs w:val="32"/>
        </w:rPr>
        <w:t>及时进行评查。</w:t>
      </w:r>
    </w:p>
    <w:p>
      <w:pPr>
        <w:ind w:firstLine="640" w:firstLineChars="200"/>
        <w:rPr>
          <w:rFonts w:ascii="黑体" w:hAnsi="黑体" w:eastAsia="黑体"/>
          <w:sz w:val="32"/>
          <w:szCs w:val="32"/>
        </w:rPr>
      </w:pPr>
      <w:r>
        <w:rPr>
          <w:rFonts w:hint="eastAsia" w:ascii="仿宋_GB2312" w:eastAsia="仿宋_GB2312"/>
          <w:sz w:val="32"/>
          <w:szCs w:val="32"/>
        </w:rPr>
        <w:t>2</w:t>
      </w:r>
      <w:r>
        <w:rPr>
          <w:rFonts w:ascii="仿宋_GB2312" w:eastAsia="仿宋_GB2312"/>
          <w:sz w:val="32"/>
          <w:szCs w:val="32"/>
        </w:rPr>
        <w:t>019</w:t>
      </w:r>
      <w:r>
        <w:rPr>
          <w:rFonts w:hint="eastAsia" w:ascii="仿宋_GB2312" w:eastAsia="仿宋_GB2312"/>
          <w:sz w:val="32"/>
          <w:szCs w:val="32"/>
        </w:rPr>
        <w:t>年</w:t>
      </w:r>
      <w:r>
        <w:rPr>
          <w:rFonts w:ascii="仿宋_GB2312" w:eastAsia="仿宋_GB2312"/>
          <w:sz w:val="32"/>
          <w:szCs w:val="32"/>
        </w:rPr>
        <w:t>度</w:t>
      </w:r>
      <w:r>
        <w:rPr>
          <w:rFonts w:hint="eastAsia" w:ascii="仿宋_GB2312" w:eastAsia="仿宋_GB2312"/>
          <w:sz w:val="32"/>
          <w:szCs w:val="32"/>
        </w:rPr>
        <w:t>改判、发回重审、指令再审案件评查情况考核</w:t>
      </w:r>
      <w:r>
        <w:rPr>
          <w:rFonts w:ascii="仿宋_GB2312" w:eastAsia="仿宋_GB2312"/>
          <w:sz w:val="32"/>
          <w:szCs w:val="32"/>
        </w:rPr>
        <w:t>的基础分值设定为</w:t>
      </w:r>
      <w:r>
        <w:rPr>
          <w:rFonts w:hint="eastAsia" w:ascii="仿宋_GB2312" w:eastAsia="仿宋_GB2312"/>
          <w:sz w:val="32"/>
          <w:szCs w:val="32"/>
        </w:rPr>
        <w:t>2分</w:t>
      </w:r>
      <w:r>
        <w:rPr>
          <w:rFonts w:ascii="仿宋_GB2312" w:eastAsia="仿宋_GB2312"/>
          <w:sz w:val="32"/>
          <w:szCs w:val="32"/>
        </w:rPr>
        <w:t>。</w:t>
      </w:r>
      <w:r>
        <w:rPr>
          <w:rFonts w:hint="eastAsia" w:ascii="仿宋_GB2312" w:eastAsia="仿宋_GB2312"/>
          <w:sz w:val="32"/>
          <w:szCs w:val="32"/>
        </w:rPr>
        <w:t>未建立改判、发回重审、指令再审案评查机制的减2分；建立并实际开展评查的，各中院应于201</w:t>
      </w:r>
      <w:r>
        <w:rPr>
          <w:rFonts w:ascii="仿宋_GB2312" w:eastAsia="仿宋_GB2312"/>
          <w:sz w:val="32"/>
          <w:szCs w:val="32"/>
        </w:rPr>
        <w:t>9</w:t>
      </w:r>
      <w:r>
        <w:rPr>
          <w:rFonts w:hint="eastAsia" w:ascii="仿宋_GB2312" w:eastAsia="仿宋_GB2312"/>
          <w:sz w:val="32"/>
          <w:szCs w:val="32"/>
        </w:rPr>
        <w:t>年12月1</w:t>
      </w:r>
      <w:r>
        <w:rPr>
          <w:rFonts w:ascii="仿宋_GB2312" w:eastAsia="仿宋_GB2312"/>
          <w:sz w:val="32"/>
          <w:szCs w:val="32"/>
        </w:rPr>
        <w:t>5</w:t>
      </w:r>
      <w:r>
        <w:rPr>
          <w:rFonts w:hint="eastAsia" w:ascii="仿宋_GB2312" w:eastAsia="仿宋_GB2312"/>
          <w:sz w:val="32"/>
          <w:szCs w:val="32"/>
        </w:rPr>
        <w:t>日前组织所辖法院将评查报告上报至省法院，评查报告主要包括：（1）年度改判、发回重审、指令再审案件台账；；（2）评查结果总结分析；（3）对改判、发回重审、指令再审不当的认定和处理等。未及时开展评查活动、未按时提交评查报告的减1分。评查报告未涵盖上述主要内容的，每少一项减0.2分。</w:t>
      </w:r>
      <w:r>
        <w:rPr>
          <w:rFonts w:hint="eastAsia" w:ascii="黑体" w:hAnsi="黑体" w:eastAsia="黑体"/>
          <w:sz w:val="32"/>
          <w:szCs w:val="32"/>
        </w:rPr>
        <w:t>2018年</w:t>
      </w:r>
      <w:r>
        <w:rPr>
          <w:rFonts w:ascii="黑体" w:hAnsi="黑体" w:eastAsia="黑体"/>
          <w:sz w:val="32"/>
          <w:szCs w:val="32"/>
        </w:rPr>
        <w:t>，</w:t>
      </w:r>
      <w:r>
        <w:rPr>
          <w:rFonts w:hint="eastAsia" w:ascii="黑体" w:hAnsi="黑体" w:eastAsia="黑体"/>
          <w:sz w:val="32"/>
          <w:szCs w:val="32"/>
        </w:rPr>
        <w:t>我院已经开展案件评查工作，并已经将第一轮应评查的27件、第二轮30件案件已全部提交审委会讨论决定</w:t>
      </w:r>
      <w:r>
        <w:rPr>
          <w:rFonts w:ascii="黑体" w:hAnsi="黑体" w:eastAsia="黑体"/>
          <w:sz w:val="32"/>
          <w:szCs w:val="32"/>
        </w:rPr>
        <w:t>同时上网内网，</w:t>
      </w:r>
      <w:r>
        <w:rPr>
          <w:rFonts w:hint="eastAsia" w:ascii="黑体" w:hAnsi="黑体" w:eastAsia="黑体"/>
          <w:sz w:val="32"/>
          <w:szCs w:val="32"/>
        </w:rPr>
        <w:t>并制定了相关台账及出台了我院案件质量评查办法。截止到</w:t>
      </w:r>
      <w:r>
        <w:rPr>
          <w:rFonts w:ascii="黑体" w:hAnsi="黑体" w:eastAsia="黑体"/>
          <w:sz w:val="32"/>
          <w:szCs w:val="32"/>
        </w:rPr>
        <w:t>3</w:t>
      </w:r>
      <w:r>
        <w:rPr>
          <w:rFonts w:hint="eastAsia" w:ascii="黑体" w:hAnsi="黑体" w:eastAsia="黑体"/>
          <w:sz w:val="32"/>
          <w:szCs w:val="32"/>
        </w:rPr>
        <w:t>月</w:t>
      </w:r>
      <w:r>
        <w:rPr>
          <w:rFonts w:ascii="黑体" w:hAnsi="黑体" w:eastAsia="黑体"/>
          <w:sz w:val="32"/>
          <w:szCs w:val="32"/>
        </w:rPr>
        <w:t>31</w:t>
      </w:r>
      <w:r>
        <w:rPr>
          <w:rFonts w:hint="eastAsia" w:ascii="黑体" w:hAnsi="黑体" w:eastAsia="黑体"/>
          <w:sz w:val="32"/>
          <w:szCs w:val="32"/>
        </w:rPr>
        <w:t>日</w:t>
      </w:r>
      <w:r>
        <w:rPr>
          <w:rFonts w:ascii="黑体" w:hAnsi="黑体" w:eastAsia="黑体"/>
          <w:sz w:val="32"/>
          <w:szCs w:val="32"/>
        </w:rPr>
        <w:t>，</w:t>
      </w:r>
      <w:r>
        <w:rPr>
          <w:rFonts w:hint="eastAsia" w:ascii="黑体" w:hAnsi="黑体" w:eastAsia="黑体"/>
          <w:sz w:val="32"/>
          <w:szCs w:val="32"/>
        </w:rPr>
        <w:t>我院准备</w:t>
      </w:r>
      <w:r>
        <w:rPr>
          <w:rFonts w:ascii="黑体" w:hAnsi="黑体" w:eastAsia="黑体"/>
          <w:sz w:val="32"/>
          <w:szCs w:val="32"/>
        </w:rPr>
        <w:t>进行</w:t>
      </w:r>
      <w:r>
        <w:rPr>
          <w:rFonts w:hint="eastAsia" w:ascii="黑体" w:hAnsi="黑体" w:eastAsia="黑体"/>
          <w:sz w:val="32"/>
          <w:szCs w:val="32"/>
        </w:rPr>
        <w:t>2019年度</w:t>
      </w:r>
      <w:r>
        <w:rPr>
          <w:rFonts w:ascii="黑体" w:hAnsi="黑体" w:eastAsia="黑体"/>
          <w:sz w:val="32"/>
          <w:szCs w:val="32"/>
        </w:rPr>
        <w:t>第</w:t>
      </w:r>
      <w:r>
        <w:rPr>
          <w:rFonts w:hint="eastAsia" w:ascii="黑体" w:hAnsi="黑体" w:eastAsia="黑体"/>
          <w:sz w:val="32"/>
          <w:szCs w:val="32"/>
        </w:rPr>
        <w:t>1</w:t>
      </w:r>
      <w:r>
        <w:rPr>
          <w:rFonts w:ascii="黑体" w:hAnsi="黑体" w:eastAsia="黑体"/>
          <w:sz w:val="32"/>
          <w:szCs w:val="32"/>
        </w:rPr>
        <w:t>轮评查。</w:t>
      </w:r>
    </w:p>
    <w:p>
      <w:pPr>
        <w:ind w:firstLine="643" w:firstLineChars="200"/>
        <w:rPr>
          <w:rFonts w:ascii="仿宋_GB2312" w:eastAsia="仿宋_GB2312"/>
          <w:b/>
          <w:sz w:val="32"/>
          <w:szCs w:val="32"/>
        </w:rPr>
      </w:pPr>
      <w:r>
        <w:rPr>
          <w:rFonts w:hint="eastAsia" w:ascii="仿宋_GB2312" w:eastAsia="仿宋_GB2312"/>
          <w:b/>
          <w:sz w:val="32"/>
          <w:szCs w:val="32"/>
        </w:rPr>
        <w:t>（九）上网裁判文书质量</w:t>
      </w:r>
      <w:r>
        <w:rPr>
          <w:rFonts w:ascii="仿宋_GB2312" w:eastAsia="仿宋_GB2312"/>
          <w:b/>
          <w:sz w:val="32"/>
          <w:szCs w:val="32"/>
        </w:rPr>
        <w:t>指标</w:t>
      </w:r>
      <w:r>
        <w:rPr>
          <w:rFonts w:hint="eastAsia" w:ascii="仿宋_GB2312" w:eastAsia="仿宋_GB2312"/>
          <w:b/>
          <w:sz w:val="32"/>
          <w:szCs w:val="32"/>
        </w:rPr>
        <w:t>（2分）</w:t>
      </w:r>
    </w:p>
    <w:p>
      <w:pPr>
        <w:ind w:firstLine="640" w:firstLineChars="200"/>
        <w:rPr>
          <w:rFonts w:ascii="仿宋_GB2312" w:eastAsia="仿宋_GB2312"/>
          <w:sz w:val="32"/>
          <w:szCs w:val="32"/>
        </w:rPr>
      </w:pPr>
      <w:r>
        <w:rPr>
          <w:rFonts w:hint="eastAsia" w:ascii="仿宋_GB2312" w:eastAsia="仿宋_GB2312"/>
          <w:sz w:val="32"/>
          <w:szCs w:val="32"/>
        </w:rPr>
        <w:t>用于考核上网裁判文书质量，</w:t>
      </w:r>
      <w:r>
        <w:rPr>
          <w:rFonts w:ascii="仿宋_GB2312" w:eastAsia="仿宋_GB2312"/>
          <w:sz w:val="32"/>
          <w:szCs w:val="32"/>
        </w:rPr>
        <w:t>按</w:t>
      </w:r>
      <w:r>
        <w:rPr>
          <w:rFonts w:hint="eastAsia" w:ascii="仿宋_GB2312" w:eastAsia="仿宋_GB2312"/>
          <w:sz w:val="32"/>
          <w:szCs w:val="32"/>
        </w:rPr>
        <w:t>年度进行考核。</w:t>
      </w:r>
    </w:p>
    <w:p>
      <w:pPr>
        <w:ind w:firstLine="640" w:firstLineChars="200"/>
        <w:rPr>
          <w:rFonts w:ascii="黑体" w:hAnsi="黑体" w:eastAsia="黑体"/>
          <w:sz w:val="32"/>
          <w:szCs w:val="32"/>
        </w:rPr>
      </w:pPr>
      <w:r>
        <w:rPr>
          <w:rFonts w:hint="eastAsia" w:ascii="仿宋_GB2312" w:eastAsia="仿宋_GB2312"/>
          <w:sz w:val="32"/>
          <w:szCs w:val="32"/>
        </w:rPr>
        <w:t>各地</w:t>
      </w:r>
      <w:r>
        <w:rPr>
          <w:rFonts w:ascii="仿宋_GB2312" w:eastAsia="仿宋_GB2312"/>
          <w:sz w:val="32"/>
          <w:szCs w:val="32"/>
        </w:rPr>
        <w:t>（</w:t>
      </w:r>
      <w:r>
        <w:rPr>
          <w:rFonts w:hint="eastAsia" w:ascii="仿宋_GB2312" w:eastAsia="仿宋_GB2312"/>
          <w:sz w:val="32"/>
          <w:szCs w:val="32"/>
        </w:rPr>
        <w:t>辖</w:t>
      </w:r>
      <w:r>
        <w:rPr>
          <w:rFonts w:ascii="仿宋_GB2312" w:eastAsia="仿宋_GB2312"/>
          <w:sz w:val="32"/>
          <w:szCs w:val="32"/>
        </w:rPr>
        <w:t>）</w:t>
      </w:r>
      <w:r>
        <w:rPr>
          <w:rFonts w:hint="eastAsia" w:ascii="仿宋_GB2312" w:eastAsia="仿宋_GB2312"/>
          <w:sz w:val="32"/>
          <w:szCs w:val="32"/>
        </w:rPr>
        <w:t>区</w:t>
      </w:r>
      <w:r>
        <w:rPr>
          <w:rFonts w:ascii="仿宋_GB2312" w:eastAsia="仿宋_GB2312"/>
          <w:sz w:val="32"/>
          <w:szCs w:val="32"/>
        </w:rPr>
        <w:t>法院要切实提升裁判文书质量，杜绝明显低级错误，按实际需求运用文书筛查软件、人工核查等方式严控上网裁判文书质量。经</w:t>
      </w:r>
      <w:r>
        <w:rPr>
          <w:rFonts w:hint="eastAsia" w:ascii="仿宋_GB2312" w:eastAsia="仿宋_GB2312"/>
          <w:sz w:val="32"/>
          <w:szCs w:val="32"/>
        </w:rPr>
        <w:t>核查</w:t>
      </w:r>
      <w:r>
        <w:rPr>
          <w:rFonts w:ascii="仿宋_GB2312" w:eastAsia="仿宋_GB2312"/>
          <w:sz w:val="32"/>
          <w:szCs w:val="32"/>
        </w:rPr>
        <w:t>本年度上网裁判文书出现明显低级错误的，按严重程度及引发舆情等情况</w:t>
      </w:r>
      <w:r>
        <w:rPr>
          <w:rFonts w:hint="eastAsia" w:ascii="仿宋_GB2312" w:eastAsia="仿宋_GB2312"/>
          <w:sz w:val="32"/>
          <w:szCs w:val="32"/>
        </w:rPr>
        <w:t>予以减分</w:t>
      </w:r>
      <w:r>
        <w:rPr>
          <w:rFonts w:ascii="仿宋_GB2312" w:eastAsia="仿宋_GB2312"/>
          <w:sz w:val="32"/>
          <w:szCs w:val="32"/>
        </w:rPr>
        <w:t>，每出现</w:t>
      </w:r>
      <w:r>
        <w:rPr>
          <w:rFonts w:hint="eastAsia" w:ascii="仿宋_GB2312" w:eastAsia="仿宋_GB2312"/>
          <w:sz w:val="32"/>
          <w:szCs w:val="32"/>
        </w:rPr>
        <w:t>1件</w:t>
      </w:r>
      <w:r>
        <w:rPr>
          <w:rFonts w:ascii="仿宋_GB2312" w:eastAsia="仿宋_GB2312"/>
          <w:sz w:val="32"/>
          <w:szCs w:val="32"/>
        </w:rPr>
        <w:t>（起）减</w:t>
      </w:r>
      <w:r>
        <w:rPr>
          <w:rFonts w:hint="eastAsia" w:ascii="仿宋_GB2312" w:eastAsia="仿宋_GB2312"/>
          <w:sz w:val="32"/>
          <w:szCs w:val="32"/>
        </w:rPr>
        <w:t>0.02分</w:t>
      </w:r>
      <w:r>
        <w:rPr>
          <w:rFonts w:ascii="仿宋_GB2312" w:eastAsia="仿宋_GB2312"/>
          <w:sz w:val="32"/>
          <w:szCs w:val="32"/>
        </w:rPr>
        <w:t>至</w:t>
      </w:r>
      <w:r>
        <w:rPr>
          <w:rFonts w:hint="eastAsia" w:ascii="仿宋_GB2312" w:eastAsia="仿宋_GB2312"/>
          <w:sz w:val="32"/>
          <w:szCs w:val="32"/>
        </w:rPr>
        <w:t>2分</w:t>
      </w:r>
      <w:r>
        <w:rPr>
          <w:rFonts w:ascii="仿宋_GB2312" w:eastAsia="仿宋_GB2312"/>
          <w:sz w:val="32"/>
          <w:szCs w:val="32"/>
        </w:rPr>
        <w:t>，减分以</w:t>
      </w:r>
      <w:r>
        <w:rPr>
          <w:rFonts w:hint="eastAsia" w:ascii="仿宋_GB2312" w:eastAsia="仿宋_GB2312"/>
          <w:sz w:val="32"/>
          <w:szCs w:val="32"/>
        </w:rPr>
        <w:t>2分</w:t>
      </w:r>
      <w:r>
        <w:rPr>
          <w:rFonts w:ascii="仿宋_GB2312" w:eastAsia="仿宋_GB2312"/>
          <w:sz w:val="32"/>
          <w:szCs w:val="32"/>
        </w:rPr>
        <w:t>为限。</w:t>
      </w:r>
      <w:r>
        <w:rPr>
          <w:rFonts w:hint="eastAsia" w:ascii="黑体" w:hAnsi="黑体" w:eastAsia="黑体"/>
          <w:sz w:val="32"/>
          <w:szCs w:val="32"/>
        </w:rPr>
        <w:t>该指标</w:t>
      </w:r>
      <w:r>
        <w:rPr>
          <w:rFonts w:ascii="黑体" w:hAnsi="黑体" w:eastAsia="黑体"/>
          <w:sz w:val="32"/>
          <w:szCs w:val="32"/>
        </w:rPr>
        <w:t>今年上级法院还没有要求开始进行。</w:t>
      </w:r>
    </w:p>
    <w:p>
      <w:pPr>
        <w:ind w:firstLine="643" w:firstLineChars="200"/>
        <w:rPr>
          <w:rFonts w:ascii="仿宋_GB2312" w:eastAsia="仿宋_GB2312"/>
          <w:b/>
          <w:sz w:val="32"/>
          <w:szCs w:val="32"/>
        </w:rPr>
      </w:pPr>
      <w:r>
        <w:rPr>
          <w:rFonts w:hint="eastAsia" w:ascii="仿宋_GB2312" w:eastAsia="仿宋_GB2312"/>
          <w:b/>
          <w:sz w:val="32"/>
          <w:szCs w:val="32"/>
        </w:rPr>
        <w:t>（十）一审案件服判息诉率指标（</w:t>
      </w:r>
      <w:r>
        <w:rPr>
          <w:rFonts w:ascii="仿宋_GB2312" w:eastAsia="仿宋_GB2312"/>
          <w:b/>
          <w:sz w:val="32"/>
          <w:szCs w:val="32"/>
        </w:rPr>
        <w:t>3</w:t>
      </w:r>
      <w:r>
        <w:rPr>
          <w:rFonts w:hint="eastAsia" w:ascii="仿宋_GB2312" w:eastAsia="仿宋_GB2312"/>
          <w:b/>
          <w:sz w:val="32"/>
          <w:szCs w:val="32"/>
        </w:rPr>
        <w:t>分，加分0.5分）</w:t>
      </w:r>
    </w:p>
    <w:p>
      <w:pPr>
        <w:ind w:firstLine="640" w:firstLineChars="200"/>
        <w:rPr>
          <w:rFonts w:ascii="仿宋_GB2312" w:eastAsia="仿宋_GB2312"/>
          <w:sz w:val="32"/>
          <w:szCs w:val="32"/>
        </w:rPr>
      </w:pPr>
      <w:r>
        <w:rPr>
          <w:rFonts w:hint="eastAsia" w:ascii="仿宋_GB2312" w:eastAsia="仿宋_GB2312"/>
          <w:sz w:val="32"/>
          <w:szCs w:val="32"/>
        </w:rPr>
        <w:t>一审服判息诉率</w:t>
      </w:r>
      <w:r>
        <w:rPr>
          <w:rFonts w:ascii="仿宋_GB2312" w:eastAsia="仿宋_GB2312"/>
          <w:sz w:val="32"/>
          <w:szCs w:val="32"/>
        </w:rPr>
        <w:t>=1-（二审收案数</w:t>
      </w:r>
      <w:r>
        <w:rPr>
          <w:rFonts w:hint="eastAsia" w:ascii="仿宋_GB2312" w:eastAsia="仿宋_GB2312"/>
          <w:sz w:val="32"/>
          <w:szCs w:val="32"/>
        </w:rPr>
        <w:t>/一审结案数</w:t>
      </w:r>
      <w:r>
        <w:rPr>
          <w:rFonts w:ascii="仿宋_GB2312" w:eastAsia="仿宋_GB2312"/>
          <w:sz w:val="32"/>
          <w:szCs w:val="32"/>
        </w:rPr>
        <w:t>）。</w:t>
      </w:r>
      <w:r>
        <w:rPr>
          <w:rFonts w:hint="eastAsia" w:ascii="仿宋_GB2312" w:eastAsia="仿宋_GB2312"/>
          <w:sz w:val="32"/>
          <w:szCs w:val="32"/>
        </w:rPr>
        <w:t>用于考核</w:t>
      </w:r>
      <w:r>
        <w:rPr>
          <w:rFonts w:ascii="仿宋_GB2312" w:eastAsia="仿宋_GB2312"/>
          <w:sz w:val="32"/>
          <w:szCs w:val="32"/>
        </w:rPr>
        <w:t>一审案件的审判质效。</w:t>
      </w:r>
    </w:p>
    <w:p>
      <w:pPr>
        <w:ind w:firstLine="640" w:firstLineChars="200"/>
        <w:rPr>
          <w:rFonts w:ascii="仿宋_GB2312" w:eastAsia="仿宋_GB2312"/>
          <w:sz w:val="32"/>
          <w:szCs w:val="32"/>
        </w:rPr>
      </w:pPr>
      <w:r>
        <w:rPr>
          <w:rFonts w:hint="eastAsia" w:ascii="仿宋_GB2312" w:eastAsia="仿宋_GB2312"/>
          <w:sz w:val="32"/>
          <w:szCs w:val="32"/>
        </w:rPr>
        <w:t>上半年、全年对一审案件服判息诉率考核的基础分值各设定为</w:t>
      </w:r>
      <w:r>
        <w:rPr>
          <w:rFonts w:ascii="仿宋_GB2312" w:eastAsia="仿宋_GB2312"/>
          <w:sz w:val="32"/>
          <w:szCs w:val="32"/>
        </w:rPr>
        <w:t>1.5</w:t>
      </w:r>
      <w:r>
        <w:rPr>
          <w:rFonts w:hint="eastAsia" w:ascii="仿宋_GB2312" w:eastAsia="仿宋_GB2312"/>
          <w:sz w:val="32"/>
          <w:szCs w:val="32"/>
        </w:rPr>
        <w:t>分，服判息诉率基础比率设定为</w:t>
      </w:r>
      <w:r>
        <w:rPr>
          <w:rFonts w:ascii="仿宋_GB2312" w:eastAsia="仿宋_GB2312"/>
          <w:sz w:val="32"/>
          <w:szCs w:val="32"/>
        </w:rPr>
        <w:t>88</w:t>
      </w:r>
      <w:r>
        <w:rPr>
          <w:rFonts w:hint="eastAsia" w:ascii="仿宋_GB2312" w:eastAsia="仿宋_GB2312"/>
          <w:sz w:val="32"/>
          <w:szCs w:val="32"/>
        </w:rPr>
        <w:t>%，考核时达到基础比率的得</w:t>
      </w:r>
      <w:r>
        <w:rPr>
          <w:rFonts w:ascii="仿宋_GB2312" w:eastAsia="仿宋_GB2312"/>
          <w:sz w:val="32"/>
          <w:szCs w:val="32"/>
        </w:rPr>
        <w:t>1.5</w:t>
      </w:r>
      <w:r>
        <w:rPr>
          <w:rFonts w:hint="eastAsia" w:ascii="仿宋_GB2312" w:eastAsia="仿宋_GB2312"/>
          <w:sz w:val="32"/>
          <w:szCs w:val="32"/>
        </w:rPr>
        <w:t>分，达不到基础比率的予以减分，每低于基础比率0.1个百分点减0.05分，每个考核节点减分以</w:t>
      </w:r>
      <w:r>
        <w:rPr>
          <w:rFonts w:ascii="仿宋_GB2312" w:eastAsia="仿宋_GB2312"/>
          <w:sz w:val="32"/>
          <w:szCs w:val="32"/>
        </w:rPr>
        <w:t>1.5</w:t>
      </w:r>
      <w:r>
        <w:rPr>
          <w:rFonts w:hint="eastAsia" w:ascii="仿宋_GB2312" w:eastAsia="仿宋_GB2312"/>
          <w:sz w:val="32"/>
          <w:szCs w:val="32"/>
        </w:rPr>
        <w:t>分为限，全年减分以</w:t>
      </w:r>
      <w:r>
        <w:rPr>
          <w:rFonts w:ascii="仿宋_GB2312" w:eastAsia="仿宋_GB2312"/>
          <w:sz w:val="32"/>
          <w:szCs w:val="32"/>
        </w:rPr>
        <w:t>3</w:t>
      </w:r>
      <w:r>
        <w:rPr>
          <w:rFonts w:hint="eastAsia" w:ascii="仿宋_GB2312" w:eastAsia="仿宋_GB2312"/>
          <w:sz w:val="32"/>
          <w:szCs w:val="32"/>
        </w:rPr>
        <w:t>分为限。</w:t>
      </w:r>
    </w:p>
    <w:p>
      <w:pPr>
        <w:ind w:firstLine="640" w:firstLineChars="200"/>
        <w:rPr>
          <w:rFonts w:ascii="仿宋_GB2312" w:eastAsia="仿宋_GB2312"/>
          <w:sz w:val="32"/>
          <w:szCs w:val="32"/>
        </w:rPr>
      </w:pPr>
      <w:r>
        <w:rPr>
          <w:rFonts w:hint="eastAsia" w:ascii="仿宋_GB2312" w:eastAsia="仿宋_GB2312"/>
          <w:sz w:val="32"/>
          <w:szCs w:val="32"/>
        </w:rPr>
        <w:t>上半年、全年对一审案件服判息诉率考核的加分分值各设定为0.25分，考核时高于基础比率的予以加分，每高于基础比率</w:t>
      </w:r>
      <w:r>
        <w:rPr>
          <w:rFonts w:ascii="仿宋_GB2312" w:eastAsia="仿宋_GB2312"/>
          <w:sz w:val="32"/>
          <w:szCs w:val="32"/>
        </w:rPr>
        <w:t>1</w:t>
      </w:r>
      <w:r>
        <w:rPr>
          <w:rFonts w:hint="eastAsia" w:ascii="仿宋_GB2312" w:eastAsia="仿宋_GB2312"/>
          <w:sz w:val="32"/>
          <w:szCs w:val="32"/>
        </w:rPr>
        <w:t>个百分点加0.0</w:t>
      </w:r>
      <w:r>
        <w:rPr>
          <w:rFonts w:ascii="仿宋_GB2312" w:eastAsia="仿宋_GB2312"/>
          <w:sz w:val="32"/>
          <w:szCs w:val="32"/>
        </w:rPr>
        <w:t>5</w:t>
      </w:r>
      <w:r>
        <w:rPr>
          <w:rFonts w:hint="eastAsia" w:ascii="仿宋_GB2312" w:eastAsia="仿宋_GB2312"/>
          <w:sz w:val="32"/>
          <w:szCs w:val="32"/>
        </w:rPr>
        <w:t>分，每个考核节点加分以0.25分为限，全年加分以0.5分为限。</w:t>
      </w:r>
    </w:p>
    <w:p>
      <w:pPr>
        <w:ind w:firstLine="640" w:firstLineChars="200"/>
        <w:rPr>
          <w:rFonts w:ascii="黑体" w:hAnsi="黑体" w:eastAsia="黑体"/>
          <w:sz w:val="32"/>
          <w:szCs w:val="32"/>
        </w:rPr>
      </w:pPr>
      <w:r>
        <w:rPr>
          <w:rFonts w:hint="eastAsia" w:ascii="黑体" w:hAnsi="黑体" w:eastAsia="黑体"/>
          <w:sz w:val="32"/>
          <w:szCs w:val="32"/>
        </w:rPr>
        <w:t>截止</w:t>
      </w:r>
      <w:r>
        <w:rPr>
          <w:rFonts w:ascii="黑体" w:hAnsi="黑体" w:eastAsia="黑体"/>
          <w:sz w:val="32"/>
          <w:szCs w:val="32"/>
        </w:rPr>
        <w:t>3</w:t>
      </w:r>
      <w:r>
        <w:rPr>
          <w:rFonts w:hint="eastAsia" w:ascii="黑体" w:hAnsi="黑体" w:eastAsia="黑体"/>
          <w:sz w:val="32"/>
          <w:szCs w:val="32"/>
        </w:rPr>
        <w:t>月</w:t>
      </w:r>
      <w:r>
        <w:rPr>
          <w:rFonts w:ascii="黑体" w:hAnsi="黑体" w:eastAsia="黑体"/>
          <w:sz w:val="32"/>
          <w:szCs w:val="32"/>
        </w:rPr>
        <w:t>31</w:t>
      </w:r>
      <w:r>
        <w:rPr>
          <w:rFonts w:hint="eastAsia" w:ascii="黑体" w:hAnsi="黑体" w:eastAsia="黑体"/>
          <w:sz w:val="32"/>
          <w:szCs w:val="32"/>
        </w:rPr>
        <w:t>日</w:t>
      </w:r>
      <w:r>
        <w:rPr>
          <w:rFonts w:ascii="黑体" w:hAnsi="黑体" w:eastAsia="黑体"/>
          <w:sz w:val="32"/>
          <w:szCs w:val="32"/>
        </w:rPr>
        <w:t>，</w:t>
      </w:r>
      <w:r>
        <w:rPr>
          <w:rFonts w:hint="eastAsia" w:ascii="黑体" w:hAnsi="黑体" w:eastAsia="黑体"/>
          <w:sz w:val="32"/>
          <w:szCs w:val="32"/>
        </w:rPr>
        <w:t>我院一审服判息诉率为</w:t>
      </w:r>
      <w:r>
        <w:rPr>
          <w:rFonts w:ascii="黑体" w:hAnsi="黑体" w:eastAsia="黑体"/>
          <w:sz w:val="32"/>
          <w:szCs w:val="32"/>
        </w:rPr>
        <w:t>86.84</w:t>
      </w:r>
      <w:r>
        <w:rPr>
          <w:rFonts w:hint="eastAsia" w:ascii="黑体" w:hAnsi="黑体" w:eastAsia="黑体"/>
          <w:sz w:val="32"/>
          <w:szCs w:val="32"/>
        </w:rPr>
        <w:t>%，低于省院要求全年服判息诉率达到</w:t>
      </w:r>
      <w:r>
        <w:rPr>
          <w:rFonts w:ascii="黑体" w:hAnsi="黑体" w:eastAsia="黑体"/>
          <w:sz w:val="32"/>
          <w:szCs w:val="32"/>
        </w:rPr>
        <w:t>88</w:t>
      </w:r>
      <w:r>
        <w:rPr>
          <w:rFonts w:hint="eastAsia" w:ascii="黑体" w:hAnsi="黑体" w:eastAsia="黑体"/>
          <w:sz w:val="32"/>
          <w:szCs w:val="32"/>
        </w:rPr>
        <w:t>%规定的</w:t>
      </w:r>
      <w:r>
        <w:rPr>
          <w:rFonts w:ascii="黑体" w:hAnsi="黑体" w:eastAsia="黑体"/>
          <w:sz w:val="32"/>
          <w:szCs w:val="32"/>
        </w:rPr>
        <w:t>-1.16%</w:t>
      </w:r>
      <w:r>
        <w:rPr>
          <w:rFonts w:hint="eastAsia" w:ascii="黑体" w:hAnsi="黑体" w:eastAsia="黑体"/>
          <w:sz w:val="32"/>
          <w:szCs w:val="32"/>
        </w:rPr>
        <w:t>，应当引起院长关注。</w:t>
      </w:r>
    </w:p>
    <w:p>
      <w:pPr>
        <w:ind w:firstLine="643" w:firstLineChars="200"/>
        <w:rPr>
          <w:rFonts w:ascii="仿宋_GB2312" w:eastAsia="仿宋_GB2312"/>
          <w:b/>
          <w:sz w:val="32"/>
          <w:szCs w:val="32"/>
        </w:rPr>
      </w:pPr>
      <w:r>
        <w:rPr>
          <w:rFonts w:hint="eastAsia" w:ascii="仿宋_GB2312" w:eastAsia="仿宋_GB2312"/>
          <w:b/>
          <w:sz w:val="32"/>
          <w:szCs w:val="32"/>
        </w:rPr>
        <w:t>（十一）生效案件申请再审、申诉率指标（</w:t>
      </w:r>
      <w:r>
        <w:rPr>
          <w:rFonts w:ascii="仿宋_GB2312" w:eastAsia="仿宋_GB2312"/>
          <w:b/>
          <w:sz w:val="32"/>
          <w:szCs w:val="32"/>
        </w:rPr>
        <w:t>3</w:t>
      </w:r>
      <w:r>
        <w:rPr>
          <w:rFonts w:hint="eastAsia" w:ascii="仿宋_GB2312" w:eastAsia="仿宋_GB2312"/>
          <w:b/>
          <w:sz w:val="32"/>
          <w:szCs w:val="32"/>
        </w:rPr>
        <w:t>分）</w:t>
      </w:r>
    </w:p>
    <w:p>
      <w:pPr>
        <w:ind w:firstLine="640" w:firstLineChars="200"/>
        <w:rPr>
          <w:rFonts w:ascii="仿宋_GB2312" w:eastAsia="仿宋_GB2312"/>
          <w:sz w:val="32"/>
          <w:szCs w:val="32"/>
        </w:rPr>
      </w:pPr>
      <w:r>
        <w:rPr>
          <w:rFonts w:hint="eastAsia" w:ascii="仿宋_GB2312" w:eastAsia="仿宋_GB2312"/>
          <w:sz w:val="32"/>
          <w:szCs w:val="32"/>
        </w:rPr>
        <w:t>生效案件申诉率</w:t>
      </w:r>
      <w:r>
        <w:rPr>
          <w:rFonts w:ascii="仿宋_GB2312" w:eastAsia="仿宋_GB2312"/>
          <w:sz w:val="32"/>
          <w:szCs w:val="32"/>
        </w:rPr>
        <w:t>=申请再审、申诉案件</w:t>
      </w:r>
      <w:r>
        <w:rPr>
          <w:rFonts w:hint="eastAsia" w:ascii="仿宋_GB2312" w:eastAsia="仿宋_GB2312"/>
          <w:sz w:val="32"/>
          <w:szCs w:val="32"/>
        </w:rPr>
        <w:t>收案数/（</w:t>
      </w:r>
      <w:r>
        <w:rPr>
          <w:rFonts w:ascii="仿宋_GB2312" w:eastAsia="仿宋_GB2312"/>
          <w:sz w:val="32"/>
          <w:szCs w:val="32"/>
        </w:rPr>
        <w:t>生效案件总数-减刑假释案件数）。</w:t>
      </w:r>
      <w:r>
        <w:rPr>
          <w:rFonts w:hint="eastAsia" w:ascii="仿宋_GB2312" w:eastAsia="仿宋_GB2312"/>
          <w:sz w:val="32"/>
          <w:szCs w:val="32"/>
        </w:rPr>
        <w:t>用于考核</w:t>
      </w:r>
      <w:r>
        <w:rPr>
          <w:rFonts w:ascii="仿宋_GB2312" w:eastAsia="仿宋_GB2312"/>
          <w:sz w:val="32"/>
          <w:szCs w:val="32"/>
        </w:rPr>
        <w:t>生效案件的审判质量。</w:t>
      </w:r>
    </w:p>
    <w:p>
      <w:pPr>
        <w:ind w:firstLine="640" w:firstLineChars="200"/>
        <w:rPr>
          <w:rFonts w:ascii="仿宋_GB2312" w:eastAsia="仿宋_GB2312"/>
          <w:sz w:val="32"/>
          <w:szCs w:val="32"/>
        </w:rPr>
      </w:pPr>
      <w:r>
        <w:rPr>
          <w:rFonts w:hint="eastAsia" w:ascii="仿宋_GB2312" w:eastAsia="仿宋_GB2312"/>
          <w:sz w:val="32"/>
          <w:szCs w:val="32"/>
        </w:rPr>
        <w:t>上半年、全年对</w:t>
      </w:r>
      <w:r>
        <w:rPr>
          <w:rFonts w:ascii="仿宋_GB2312" w:eastAsia="仿宋_GB2312"/>
          <w:sz w:val="32"/>
          <w:szCs w:val="32"/>
        </w:rPr>
        <w:t>生效案件</w:t>
      </w:r>
      <w:r>
        <w:rPr>
          <w:rFonts w:hint="eastAsia" w:ascii="仿宋_GB2312" w:eastAsia="仿宋_GB2312"/>
          <w:sz w:val="32"/>
          <w:szCs w:val="32"/>
        </w:rPr>
        <w:t>申请再审、申诉率考核的基础分值为各设定为</w:t>
      </w:r>
      <w:r>
        <w:rPr>
          <w:rFonts w:ascii="仿宋_GB2312" w:eastAsia="仿宋_GB2312"/>
          <w:sz w:val="32"/>
          <w:szCs w:val="32"/>
        </w:rPr>
        <w:t>1.5</w:t>
      </w:r>
      <w:r>
        <w:rPr>
          <w:rFonts w:hint="eastAsia" w:ascii="仿宋_GB2312" w:eastAsia="仿宋_GB2312"/>
          <w:sz w:val="32"/>
          <w:szCs w:val="32"/>
        </w:rPr>
        <w:t>分，申请再审、申诉率基础比率均设定为</w:t>
      </w:r>
      <w:r>
        <w:rPr>
          <w:rFonts w:ascii="仿宋_GB2312" w:eastAsia="仿宋_GB2312"/>
          <w:sz w:val="32"/>
          <w:szCs w:val="32"/>
        </w:rPr>
        <w:t>4</w:t>
      </w:r>
      <w:r>
        <w:rPr>
          <w:rFonts w:hint="eastAsia" w:ascii="仿宋_GB2312" w:eastAsia="仿宋_GB2312"/>
          <w:sz w:val="32"/>
          <w:szCs w:val="32"/>
        </w:rPr>
        <w:t>%，考核时不高于基础比率的得</w:t>
      </w:r>
      <w:r>
        <w:rPr>
          <w:rFonts w:ascii="仿宋_GB2312" w:eastAsia="仿宋_GB2312"/>
          <w:sz w:val="32"/>
          <w:szCs w:val="32"/>
        </w:rPr>
        <w:t>1.5</w:t>
      </w:r>
      <w:r>
        <w:rPr>
          <w:rFonts w:hint="eastAsia" w:ascii="仿宋_GB2312" w:eastAsia="仿宋_GB2312"/>
          <w:sz w:val="32"/>
          <w:szCs w:val="32"/>
        </w:rPr>
        <w:t>分，高于基础比率的予以减分，每高于基础比率0.1个百分点减0.05分，每个考核节点减分以</w:t>
      </w:r>
      <w:r>
        <w:rPr>
          <w:rFonts w:ascii="仿宋_GB2312" w:eastAsia="仿宋_GB2312"/>
          <w:sz w:val="32"/>
          <w:szCs w:val="32"/>
        </w:rPr>
        <w:t>1.5</w:t>
      </w:r>
      <w:r>
        <w:rPr>
          <w:rFonts w:hint="eastAsia" w:ascii="仿宋_GB2312" w:eastAsia="仿宋_GB2312"/>
          <w:sz w:val="32"/>
          <w:szCs w:val="32"/>
        </w:rPr>
        <w:t>分为限，全年减分以</w:t>
      </w:r>
      <w:r>
        <w:rPr>
          <w:rFonts w:ascii="仿宋_GB2312" w:eastAsia="仿宋_GB2312"/>
          <w:sz w:val="32"/>
          <w:szCs w:val="32"/>
        </w:rPr>
        <w:t>3</w:t>
      </w:r>
      <w:r>
        <w:rPr>
          <w:rFonts w:hint="eastAsia" w:ascii="仿宋_GB2312" w:eastAsia="仿宋_GB2312"/>
          <w:sz w:val="32"/>
          <w:szCs w:val="32"/>
        </w:rPr>
        <w:t>分为限。</w:t>
      </w:r>
    </w:p>
    <w:p>
      <w:pPr>
        <w:ind w:firstLine="640" w:firstLineChars="200"/>
        <w:rPr>
          <w:rFonts w:ascii="黑体" w:hAnsi="黑体" w:eastAsia="黑体"/>
          <w:sz w:val="32"/>
          <w:szCs w:val="32"/>
        </w:rPr>
      </w:pPr>
      <w:r>
        <w:rPr>
          <w:rFonts w:hint="eastAsia" w:ascii="黑体" w:hAnsi="黑体" w:eastAsia="黑体"/>
          <w:sz w:val="32"/>
          <w:szCs w:val="32"/>
        </w:rPr>
        <w:t>截止</w:t>
      </w:r>
      <w:r>
        <w:rPr>
          <w:rFonts w:ascii="黑体" w:hAnsi="黑体" w:eastAsia="黑体"/>
          <w:sz w:val="32"/>
          <w:szCs w:val="32"/>
        </w:rPr>
        <w:t>3</w:t>
      </w:r>
      <w:r>
        <w:rPr>
          <w:rFonts w:hint="eastAsia" w:ascii="黑体" w:hAnsi="黑体" w:eastAsia="黑体"/>
          <w:sz w:val="32"/>
          <w:szCs w:val="32"/>
        </w:rPr>
        <w:t>月</w:t>
      </w:r>
      <w:r>
        <w:rPr>
          <w:rFonts w:ascii="黑体" w:hAnsi="黑体" w:eastAsia="黑体"/>
          <w:sz w:val="32"/>
          <w:szCs w:val="32"/>
        </w:rPr>
        <w:t>31</w:t>
      </w:r>
      <w:r>
        <w:rPr>
          <w:rFonts w:hint="eastAsia" w:ascii="黑体" w:hAnsi="黑体" w:eastAsia="黑体"/>
          <w:sz w:val="32"/>
          <w:szCs w:val="32"/>
        </w:rPr>
        <w:t>日</w:t>
      </w:r>
      <w:r>
        <w:rPr>
          <w:rFonts w:ascii="黑体" w:hAnsi="黑体" w:eastAsia="黑体"/>
          <w:sz w:val="32"/>
          <w:szCs w:val="32"/>
        </w:rPr>
        <w:t>，</w:t>
      </w:r>
      <w:r>
        <w:rPr>
          <w:rFonts w:hint="eastAsia" w:ascii="黑体" w:hAnsi="黑体" w:eastAsia="黑体"/>
          <w:sz w:val="32"/>
          <w:szCs w:val="32"/>
        </w:rPr>
        <w:t>我院申请再审、申诉案件立案</w:t>
      </w:r>
      <w:r>
        <w:rPr>
          <w:rFonts w:ascii="黑体" w:hAnsi="黑体" w:eastAsia="黑体"/>
          <w:sz w:val="32"/>
          <w:szCs w:val="32"/>
        </w:rPr>
        <w:t>3</w:t>
      </w:r>
      <w:r>
        <w:rPr>
          <w:rFonts w:hint="eastAsia" w:ascii="黑体" w:hAnsi="黑体" w:eastAsia="黑体"/>
          <w:sz w:val="32"/>
          <w:szCs w:val="32"/>
        </w:rPr>
        <w:t>件，申请再审、申诉率为</w:t>
      </w:r>
      <w:r>
        <w:rPr>
          <w:rFonts w:ascii="黑体" w:hAnsi="黑体" w:eastAsia="黑体"/>
          <w:sz w:val="32"/>
          <w:szCs w:val="32"/>
        </w:rPr>
        <w:t>1.66</w:t>
      </w:r>
      <w:r>
        <w:rPr>
          <w:rFonts w:hint="eastAsia" w:ascii="黑体" w:hAnsi="黑体" w:eastAsia="黑体"/>
          <w:sz w:val="32"/>
          <w:szCs w:val="32"/>
        </w:rPr>
        <w:t>%，低于省院规定的</w:t>
      </w:r>
      <w:r>
        <w:rPr>
          <w:rFonts w:ascii="黑体" w:hAnsi="黑体" w:eastAsia="黑体"/>
          <w:sz w:val="32"/>
          <w:szCs w:val="32"/>
        </w:rPr>
        <w:t>4</w:t>
      </w:r>
      <w:r>
        <w:rPr>
          <w:rFonts w:hint="eastAsia" w:ascii="黑体" w:hAnsi="黑体" w:eastAsia="黑体"/>
          <w:sz w:val="32"/>
          <w:szCs w:val="32"/>
        </w:rPr>
        <w:t>%，应当继续保持。</w:t>
      </w:r>
    </w:p>
    <w:p>
      <w:pPr>
        <w:ind w:firstLine="643" w:firstLineChars="200"/>
        <w:rPr>
          <w:rFonts w:ascii="仿宋_GB2312" w:eastAsia="仿宋_GB2312"/>
          <w:b/>
          <w:sz w:val="32"/>
          <w:szCs w:val="32"/>
        </w:rPr>
      </w:pPr>
      <w:r>
        <w:rPr>
          <w:rFonts w:hint="eastAsia" w:ascii="仿宋_GB2312" w:eastAsia="仿宋_GB2312"/>
          <w:b/>
          <w:sz w:val="32"/>
          <w:szCs w:val="32"/>
        </w:rPr>
        <w:t>（十二）院领导审结案件数指标（</w:t>
      </w:r>
      <w:r>
        <w:rPr>
          <w:rFonts w:ascii="仿宋_GB2312" w:eastAsia="仿宋_GB2312"/>
          <w:b/>
          <w:sz w:val="32"/>
          <w:szCs w:val="32"/>
        </w:rPr>
        <w:t>1</w:t>
      </w:r>
      <w:r>
        <w:rPr>
          <w:rFonts w:hint="eastAsia" w:ascii="仿宋_GB2312" w:eastAsia="仿宋_GB2312"/>
          <w:b/>
          <w:sz w:val="32"/>
          <w:szCs w:val="32"/>
        </w:rPr>
        <w:t>分）</w:t>
      </w:r>
    </w:p>
    <w:p>
      <w:pPr>
        <w:ind w:firstLine="640" w:firstLineChars="200"/>
        <w:rPr>
          <w:rFonts w:ascii="仿宋_GB2312" w:eastAsia="仿宋_GB2312"/>
          <w:b/>
          <w:sz w:val="32"/>
          <w:szCs w:val="32"/>
        </w:rPr>
      </w:pPr>
      <w:r>
        <w:rPr>
          <w:rFonts w:hint="eastAsia" w:ascii="仿宋_GB2312" w:eastAsia="仿宋_GB2312"/>
          <w:sz w:val="32"/>
          <w:szCs w:val="32"/>
        </w:rPr>
        <w:t>用于考核院领导整体办案情况，按年度考核。</w:t>
      </w:r>
    </w:p>
    <w:p>
      <w:pPr>
        <w:ind w:firstLine="640" w:firstLineChars="200"/>
        <w:rPr>
          <w:rFonts w:ascii="黑体" w:hAnsi="黑体" w:eastAsia="黑体"/>
          <w:sz w:val="32"/>
          <w:szCs w:val="32"/>
        </w:rPr>
      </w:pPr>
      <w:r>
        <w:rPr>
          <w:rFonts w:hint="eastAsia" w:ascii="仿宋_GB2312" w:eastAsia="仿宋_GB2312"/>
          <w:sz w:val="32"/>
          <w:szCs w:val="32"/>
        </w:rPr>
        <w:t>基层院院长审结案件数量指标应当不少于本院法官平均审结数量的5%；基层</w:t>
      </w:r>
      <w:r>
        <w:rPr>
          <w:rFonts w:ascii="仿宋_GB2312" w:eastAsia="仿宋_GB2312"/>
          <w:sz w:val="32"/>
          <w:szCs w:val="32"/>
        </w:rPr>
        <w:t>院</w:t>
      </w:r>
      <w:r>
        <w:rPr>
          <w:rFonts w:hint="eastAsia" w:ascii="仿宋_GB2312" w:eastAsia="仿宋_GB2312"/>
          <w:sz w:val="32"/>
          <w:szCs w:val="32"/>
        </w:rPr>
        <w:t>其他领导平均审结案件数量指标应当不少于本院法官平均审结数量的30%。此项</w:t>
      </w:r>
      <w:r>
        <w:rPr>
          <w:rFonts w:ascii="仿宋_GB2312" w:eastAsia="仿宋_GB2312"/>
          <w:sz w:val="32"/>
          <w:szCs w:val="32"/>
        </w:rPr>
        <w:t>指标基础分值设定为</w:t>
      </w:r>
      <w:r>
        <w:rPr>
          <w:rFonts w:hint="eastAsia" w:ascii="仿宋_GB2312" w:eastAsia="仿宋_GB2312"/>
          <w:sz w:val="32"/>
          <w:szCs w:val="32"/>
        </w:rPr>
        <w:t>1分</w:t>
      </w:r>
      <w:r>
        <w:rPr>
          <w:rFonts w:ascii="仿宋_GB2312" w:eastAsia="仿宋_GB2312"/>
          <w:sz w:val="32"/>
          <w:szCs w:val="32"/>
        </w:rPr>
        <w:t>，</w:t>
      </w:r>
      <w:r>
        <w:rPr>
          <w:rFonts w:hint="eastAsia" w:ascii="仿宋_GB2312" w:eastAsia="仿宋_GB2312"/>
          <w:sz w:val="32"/>
          <w:szCs w:val="32"/>
        </w:rPr>
        <w:t>考核时院领导</w:t>
      </w:r>
      <w:r>
        <w:rPr>
          <w:rFonts w:ascii="仿宋_GB2312" w:eastAsia="仿宋_GB2312"/>
          <w:sz w:val="32"/>
          <w:szCs w:val="32"/>
        </w:rPr>
        <w:t>审结案件数</w:t>
      </w:r>
      <w:r>
        <w:rPr>
          <w:rFonts w:hint="eastAsia" w:ascii="仿宋_GB2312" w:eastAsia="仿宋_GB2312"/>
          <w:sz w:val="32"/>
          <w:szCs w:val="32"/>
        </w:rPr>
        <w:t>达标的得1分，未达标予以减分，每低于</w:t>
      </w:r>
      <w:r>
        <w:rPr>
          <w:rFonts w:ascii="仿宋_GB2312" w:eastAsia="仿宋_GB2312"/>
          <w:sz w:val="32"/>
          <w:szCs w:val="32"/>
        </w:rPr>
        <w:t>应审结案件数</w:t>
      </w:r>
      <w:r>
        <w:rPr>
          <w:rFonts w:hint="eastAsia" w:ascii="仿宋_GB2312" w:eastAsia="仿宋_GB2312"/>
          <w:sz w:val="32"/>
          <w:szCs w:val="32"/>
        </w:rPr>
        <w:t>1件</w:t>
      </w:r>
      <w:r>
        <w:rPr>
          <w:rFonts w:ascii="仿宋_GB2312" w:eastAsia="仿宋_GB2312"/>
          <w:sz w:val="32"/>
          <w:szCs w:val="32"/>
        </w:rPr>
        <w:t>减</w:t>
      </w:r>
      <w:r>
        <w:rPr>
          <w:rFonts w:hint="eastAsia" w:ascii="仿宋_GB2312" w:eastAsia="仿宋_GB2312"/>
          <w:sz w:val="32"/>
          <w:szCs w:val="32"/>
        </w:rPr>
        <w:t>0.01分</w:t>
      </w:r>
      <w:r>
        <w:rPr>
          <w:rFonts w:ascii="仿宋_GB2312" w:eastAsia="仿宋_GB2312"/>
          <w:sz w:val="32"/>
          <w:szCs w:val="32"/>
        </w:rPr>
        <w:t>，减分以</w:t>
      </w:r>
      <w:r>
        <w:rPr>
          <w:rFonts w:hint="eastAsia" w:ascii="仿宋_GB2312" w:eastAsia="仿宋_GB2312"/>
          <w:sz w:val="32"/>
          <w:szCs w:val="32"/>
        </w:rPr>
        <w:t>1分</w:t>
      </w:r>
      <w:r>
        <w:rPr>
          <w:rFonts w:ascii="仿宋_GB2312" w:eastAsia="仿宋_GB2312"/>
          <w:sz w:val="32"/>
          <w:szCs w:val="32"/>
        </w:rPr>
        <w:t>为限</w:t>
      </w:r>
      <w:r>
        <w:rPr>
          <w:rFonts w:hint="eastAsia" w:ascii="仿宋_GB2312" w:eastAsia="仿宋_GB2312"/>
          <w:sz w:val="32"/>
          <w:szCs w:val="32"/>
        </w:rPr>
        <w:t>。</w:t>
      </w:r>
      <w:r>
        <w:rPr>
          <w:rFonts w:hint="eastAsia" w:ascii="黑体" w:hAnsi="黑体" w:eastAsia="黑体"/>
          <w:sz w:val="32"/>
          <w:szCs w:val="32"/>
        </w:rPr>
        <w:t>该项以我院月报统计及中院评定为准。</w:t>
      </w:r>
    </w:p>
    <w:p>
      <w:pPr>
        <w:ind w:firstLine="643" w:firstLineChars="200"/>
        <w:rPr>
          <w:rFonts w:ascii="仿宋_GB2312" w:eastAsia="仿宋_GB2312"/>
          <w:b/>
          <w:sz w:val="32"/>
          <w:szCs w:val="32"/>
        </w:rPr>
      </w:pPr>
      <w:r>
        <w:rPr>
          <w:rFonts w:hint="eastAsia" w:ascii="仿宋_GB2312" w:eastAsia="仿宋_GB2312"/>
          <w:b/>
          <w:sz w:val="32"/>
          <w:szCs w:val="32"/>
        </w:rPr>
        <w:t>（十三）一审案件简易程序适用率指标（</w:t>
      </w:r>
      <w:r>
        <w:rPr>
          <w:rFonts w:ascii="仿宋_GB2312" w:eastAsia="仿宋_GB2312"/>
          <w:b/>
          <w:sz w:val="32"/>
          <w:szCs w:val="32"/>
        </w:rPr>
        <w:t>2</w:t>
      </w:r>
      <w:r>
        <w:rPr>
          <w:rFonts w:hint="eastAsia" w:ascii="仿宋_GB2312" w:eastAsia="仿宋_GB2312"/>
          <w:b/>
          <w:sz w:val="32"/>
          <w:szCs w:val="32"/>
        </w:rPr>
        <w:t>分）</w:t>
      </w:r>
    </w:p>
    <w:p>
      <w:pPr>
        <w:ind w:firstLine="640" w:firstLineChars="200"/>
        <w:rPr>
          <w:rFonts w:ascii="仿宋_GB2312" w:eastAsia="仿宋_GB2312"/>
          <w:sz w:val="32"/>
          <w:szCs w:val="32"/>
        </w:rPr>
      </w:pPr>
      <w:r>
        <w:rPr>
          <w:rFonts w:hint="eastAsia" w:ascii="仿宋_GB2312" w:eastAsia="仿宋_GB2312"/>
          <w:sz w:val="32"/>
          <w:szCs w:val="32"/>
        </w:rPr>
        <w:t>一审案件简易程序适用率=</w:t>
      </w:r>
      <w:r>
        <w:rPr>
          <w:rFonts w:ascii="仿宋_GB2312" w:eastAsia="仿宋_GB2312"/>
          <w:sz w:val="32"/>
          <w:szCs w:val="32"/>
        </w:rPr>
        <w:t>一审简易程序结案数</w:t>
      </w:r>
      <w:r>
        <w:rPr>
          <w:rFonts w:hint="eastAsia" w:ascii="仿宋_GB2312" w:eastAsia="仿宋_GB2312"/>
          <w:sz w:val="32"/>
          <w:szCs w:val="32"/>
        </w:rPr>
        <w:t>/基层院</w:t>
      </w:r>
      <w:r>
        <w:rPr>
          <w:rFonts w:ascii="仿宋_GB2312" w:eastAsia="仿宋_GB2312"/>
          <w:sz w:val="32"/>
          <w:szCs w:val="32"/>
        </w:rPr>
        <w:t>一审结案数。</w:t>
      </w:r>
      <w:r>
        <w:rPr>
          <w:rFonts w:hint="eastAsia" w:ascii="仿宋_GB2312" w:eastAsia="仿宋_GB2312"/>
          <w:sz w:val="32"/>
          <w:szCs w:val="32"/>
        </w:rPr>
        <w:t>用于考核</w:t>
      </w:r>
      <w:r>
        <w:rPr>
          <w:rFonts w:ascii="仿宋_GB2312" w:eastAsia="仿宋_GB2312"/>
          <w:sz w:val="32"/>
          <w:szCs w:val="32"/>
        </w:rPr>
        <w:t>基层法院</w:t>
      </w:r>
      <w:r>
        <w:rPr>
          <w:rFonts w:hint="eastAsia" w:ascii="仿宋_GB2312" w:eastAsia="仿宋_GB2312"/>
          <w:sz w:val="32"/>
          <w:szCs w:val="32"/>
        </w:rPr>
        <w:t>的简易程序适用</w:t>
      </w:r>
      <w:r>
        <w:rPr>
          <w:rFonts w:ascii="仿宋_GB2312" w:eastAsia="仿宋_GB2312"/>
          <w:sz w:val="32"/>
          <w:szCs w:val="32"/>
        </w:rPr>
        <w:t>情况</w:t>
      </w:r>
      <w:r>
        <w:rPr>
          <w:rFonts w:hint="eastAsia" w:ascii="仿宋_GB2312" w:eastAsia="仿宋_GB2312"/>
          <w:sz w:val="32"/>
          <w:szCs w:val="32"/>
        </w:rPr>
        <w:t>，</w:t>
      </w:r>
      <w:r>
        <w:rPr>
          <w:rFonts w:ascii="仿宋_GB2312" w:eastAsia="仿宋_GB2312"/>
          <w:sz w:val="32"/>
          <w:szCs w:val="32"/>
        </w:rPr>
        <w:t>按年度进行考核。</w:t>
      </w:r>
    </w:p>
    <w:p>
      <w:pPr>
        <w:ind w:firstLine="640" w:firstLineChars="200"/>
        <w:rPr>
          <w:rFonts w:ascii="黑体" w:hAnsi="黑体" w:eastAsia="黑体"/>
          <w:sz w:val="32"/>
          <w:szCs w:val="32"/>
        </w:rPr>
      </w:pPr>
      <w:r>
        <w:rPr>
          <w:rFonts w:hint="eastAsia" w:ascii="仿宋_GB2312" w:eastAsia="仿宋_GB2312"/>
          <w:sz w:val="32"/>
          <w:szCs w:val="32"/>
        </w:rPr>
        <w:t>年度一审简易程序适用率考核的基础分值设定为</w:t>
      </w:r>
      <w:r>
        <w:rPr>
          <w:rFonts w:ascii="仿宋_GB2312" w:eastAsia="仿宋_GB2312"/>
          <w:sz w:val="32"/>
          <w:szCs w:val="32"/>
        </w:rPr>
        <w:t>2</w:t>
      </w:r>
      <w:r>
        <w:rPr>
          <w:rFonts w:hint="eastAsia" w:ascii="仿宋_GB2312" w:eastAsia="仿宋_GB2312"/>
          <w:sz w:val="32"/>
          <w:szCs w:val="32"/>
        </w:rPr>
        <w:t>分，基础适用率设定为</w:t>
      </w:r>
      <w:r>
        <w:rPr>
          <w:rFonts w:ascii="仿宋_GB2312" w:eastAsia="仿宋_GB2312"/>
          <w:sz w:val="32"/>
          <w:szCs w:val="32"/>
        </w:rPr>
        <w:t>75</w:t>
      </w:r>
      <w:r>
        <w:rPr>
          <w:rFonts w:hint="eastAsia" w:ascii="仿宋_GB2312" w:eastAsia="仿宋_GB2312"/>
          <w:sz w:val="32"/>
          <w:szCs w:val="32"/>
        </w:rPr>
        <w:t>%，考核时</w:t>
      </w:r>
      <w:r>
        <w:rPr>
          <w:rFonts w:ascii="仿宋_GB2312" w:eastAsia="仿宋_GB2312"/>
          <w:sz w:val="32"/>
          <w:szCs w:val="32"/>
        </w:rPr>
        <w:t>达到基础适用率的得</w:t>
      </w:r>
      <w:r>
        <w:rPr>
          <w:rFonts w:hint="eastAsia" w:ascii="仿宋_GB2312" w:eastAsia="仿宋_GB2312"/>
          <w:sz w:val="32"/>
          <w:szCs w:val="32"/>
        </w:rPr>
        <w:t>2分</w:t>
      </w:r>
      <w:r>
        <w:rPr>
          <w:rFonts w:ascii="仿宋_GB2312" w:eastAsia="仿宋_GB2312"/>
          <w:sz w:val="32"/>
          <w:szCs w:val="32"/>
        </w:rPr>
        <w:t>，达</w:t>
      </w:r>
      <w:r>
        <w:rPr>
          <w:rFonts w:hint="eastAsia" w:ascii="仿宋_GB2312" w:eastAsia="仿宋_GB2312"/>
          <w:sz w:val="32"/>
          <w:szCs w:val="32"/>
        </w:rPr>
        <w:t>不</w:t>
      </w:r>
      <w:r>
        <w:rPr>
          <w:rFonts w:ascii="仿宋_GB2312" w:eastAsia="仿宋_GB2312"/>
          <w:sz w:val="32"/>
          <w:szCs w:val="32"/>
        </w:rPr>
        <w:t>到基础适用率的</w:t>
      </w:r>
      <w:r>
        <w:rPr>
          <w:rFonts w:hint="eastAsia" w:ascii="仿宋_GB2312" w:eastAsia="仿宋_GB2312"/>
          <w:sz w:val="32"/>
          <w:szCs w:val="32"/>
        </w:rPr>
        <w:t>予以减分</w:t>
      </w:r>
      <w:r>
        <w:rPr>
          <w:rFonts w:ascii="仿宋_GB2312" w:eastAsia="仿宋_GB2312"/>
          <w:sz w:val="32"/>
          <w:szCs w:val="32"/>
        </w:rPr>
        <w:t>，</w:t>
      </w:r>
      <w:r>
        <w:rPr>
          <w:rFonts w:hint="eastAsia" w:ascii="仿宋_GB2312" w:eastAsia="仿宋_GB2312"/>
          <w:sz w:val="32"/>
          <w:szCs w:val="32"/>
        </w:rPr>
        <w:t>每低于基础适用率0.1个百分点减0.01分，</w:t>
      </w:r>
      <w:r>
        <w:rPr>
          <w:rFonts w:ascii="仿宋_GB2312" w:eastAsia="仿宋_GB2312"/>
          <w:sz w:val="32"/>
          <w:szCs w:val="32"/>
        </w:rPr>
        <w:t>减分以</w:t>
      </w:r>
      <w:r>
        <w:rPr>
          <w:rFonts w:hint="eastAsia" w:ascii="仿宋_GB2312" w:eastAsia="仿宋_GB2312"/>
          <w:sz w:val="32"/>
          <w:szCs w:val="32"/>
        </w:rPr>
        <w:t>2分</w:t>
      </w:r>
      <w:r>
        <w:rPr>
          <w:rFonts w:ascii="仿宋_GB2312" w:eastAsia="仿宋_GB2312"/>
          <w:sz w:val="32"/>
          <w:szCs w:val="32"/>
        </w:rPr>
        <w:t>为限</w:t>
      </w:r>
      <w:r>
        <w:rPr>
          <w:rFonts w:hint="eastAsia" w:ascii="仿宋_GB2312" w:eastAsia="仿宋_GB2312"/>
          <w:sz w:val="32"/>
          <w:szCs w:val="32"/>
        </w:rPr>
        <w:t>。</w:t>
      </w:r>
      <w:r>
        <w:rPr>
          <w:rFonts w:hint="eastAsia" w:ascii="黑体" w:hAnsi="黑体" w:eastAsia="黑体"/>
          <w:sz w:val="32"/>
          <w:szCs w:val="32"/>
        </w:rPr>
        <w:t>截止</w:t>
      </w:r>
      <w:r>
        <w:rPr>
          <w:rFonts w:ascii="黑体" w:hAnsi="黑体" w:eastAsia="黑体"/>
          <w:sz w:val="32"/>
          <w:szCs w:val="32"/>
        </w:rPr>
        <w:t>3</w:t>
      </w:r>
      <w:r>
        <w:rPr>
          <w:rFonts w:hint="eastAsia" w:ascii="黑体" w:hAnsi="黑体" w:eastAsia="黑体"/>
          <w:sz w:val="32"/>
          <w:szCs w:val="32"/>
        </w:rPr>
        <w:t>月</w:t>
      </w:r>
      <w:r>
        <w:rPr>
          <w:rFonts w:ascii="黑体" w:hAnsi="黑体" w:eastAsia="黑体"/>
          <w:sz w:val="32"/>
          <w:szCs w:val="32"/>
        </w:rPr>
        <w:t>31</w:t>
      </w:r>
      <w:r>
        <w:rPr>
          <w:rFonts w:hint="eastAsia" w:ascii="黑体" w:hAnsi="黑体" w:eastAsia="黑体"/>
          <w:sz w:val="32"/>
          <w:szCs w:val="32"/>
        </w:rPr>
        <w:t>日</w:t>
      </w:r>
      <w:r>
        <w:rPr>
          <w:rFonts w:ascii="黑体" w:hAnsi="黑体" w:eastAsia="黑体"/>
          <w:sz w:val="32"/>
          <w:szCs w:val="32"/>
        </w:rPr>
        <w:t>，</w:t>
      </w:r>
      <w:r>
        <w:rPr>
          <w:rFonts w:hint="eastAsia" w:ascii="黑体" w:hAnsi="黑体" w:eastAsia="黑体"/>
          <w:sz w:val="32"/>
          <w:szCs w:val="32"/>
        </w:rPr>
        <w:t>我院一审简易程序适用率为</w:t>
      </w:r>
      <w:r>
        <w:rPr>
          <w:rFonts w:ascii="黑体" w:hAnsi="黑体" w:eastAsia="黑体"/>
          <w:sz w:val="32"/>
          <w:szCs w:val="32"/>
        </w:rPr>
        <w:t>76.32</w:t>
      </w:r>
      <w:r>
        <w:rPr>
          <w:rFonts w:hint="eastAsia" w:ascii="黑体" w:hAnsi="黑体" w:eastAsia="黑体"/>
          <w:sz w:val="32"/>
          <w:szCs w:val="32"/>
        </w:rPr>
        <w:t>%，超过</w:t>
      </w:r>
      <w:r>
        <w:rPr>
          <w:rFonts w:ascii="黑体" w:hAnsi="黑体" w:eastAsia="黑体"/>
          <w:sz w:val="32"/>
          <w:szCs w:val="32"/>
        </w:rPr>
        <w:t>省院规定，应继续保持。</w:t>
      </w:r>
    </w:p>
    <w:p>
      <w:pPr>
        <w:ind w:firstLine="643" w:firstLineChars="200"/>
        <w:rPr>
          <w:rFonts w:ascii="仿宋_GB2312" w:eastAsia="仿宋_GB2312"/>
          <w:b/>
          <w:sz w:val="32"/>
          <w:szCs w:val="32"/>
        </w:rPr>
      </w:pPr>
      <w:r>
        <w:rPr>
          <w:rFonts w:hint="eastAsia" w:ascii="仿宋_GB2312" w:eastAsia="仿宋_GB2312"/>
          <w:b/>
          <w:sz w:val="32"/>
          <w:szCs w:val="32"/>
        </w:rPr>
        <w:t>（十四）裁判文书上网情况指标（</w:t>
      </w:r>
      <w:r>
        <w:rPr>
          <w:rFonts w:ascii="仿宋_GB2312" w:eastAsia="仿宋_GB2312"/>
          <w:b/>
          <w:sz w:val="32"/>
          <w:szCs w:val="32"/>
        </w:rPr>
        <w:t>1</w:t>
      </w:r>
      <w:r>
        <w:rPr>
          <w:rFonts w:hint="eastAsia" w:ascii="仿宋_GB2312" w:eastAsia="仿宋_GB2312"/>
          <w:b/>
          <w:sz w:val="32"/>
          <w:szCs w:val="32"/>
        </w:rPr>
        <w:t>分）</w:t>
      </w:r>
    </w:p>
    <w:p>
      <w:pPr>
        <w:ind w:firstLine="640" w:firstLineChars="200"/>
        <w:rPr>
          <w:rFonts w:ascii="仿宋_GB2312" w:eastAsia="仿宋_GB2312"/>
          <w:sz w:val="32"/>
          <w:szCs w:val="32"/>
        </w:rPr>
      </w:pPr>
      <w:r>
        <w:rPr>
          <w:rFonts w:hint="eastAsia" w:ascii="仿宋_GB2312" w:eastAsia="仿宋_GB2312"/>
          <w:sz w:val="32"/>
          <w:szCs w:val="32"/>
        </w:rPr>
        <w:t>用于考核裁判文书上网“双百”核查情况和裁判文书上网率。裁判文书</w:t>
      </w:r>
      <w:r>
        <w:rPr>
          <w:rFonts w:ascii="仿宋_GB2312" w:eastAsia="仿宋_GB2312"/>
          <w:sz w:val="32"/>
          <w:szCs w:val="32"/>
        </w:rPr>
        <w:t xml:space="preserve">上网“双百”即符合公开条件的裁判文书在中国裁判文书网上“100%公开”， </w:t>
      </w:r>
      <w:r>
        <w:rPr>
          <w:rFonts w:hint="eastAsia" w:ascii="仿宋_GB2312" w:eastAsia="仿宋_GB2312"/>
          <w:sz w:val="32"/>
          <w:szCs w:val="32"/>
        </w:rPr>
        <w:t>不</w:t>
      </w:r>
      <w:r>
        <w:rPr>
          <w:rFonts w:ascii="仿宋_GB2312" w:eastAsia="仿宋_GB2312"/>
          <w:sz w:val="32"/>
          <w:szCs w:val="32"/>
        </w:rPr>
        <w:t>符合公开条件的裁判文书在</w:t>
      </w:r>
      <w:r>
        <w:rPr>
          <w:rFonts w:hint="eastAsia" w:ascii="仿宋_GB2312" w:eastAsia="仿宋_GB2312"/>
          <w:sz w:val="32"/>
          <w:szCs w:val="32"/>
        </w:rPr>
        <w:t>吉林司法</w:t>
      </w:r>
      <w:r>
        <w:rPr>
          <w:rFonts w:ascii="仿宋_GB2312" w:eastAsia="仿宋_GB2312"/>
          <w:sz w:val="32"/>
          <w:szCs w:val="32"/>
        </w:rPr>
        <w:t>公开网及中国裁判文书网</w:t>
      </w:r>
      <w:r>
        <w:rPr>
          <w:rFonts w:hint="eastAsia" w:ascii="仿宋_GB2312" w:eastAsia="仿宋_GB2312"/>
          <w:sz w:val="32"/>
          <w:szCs w:val="32"/>
        </w:rPr>
        <w:t>上</w:t>
      </w:r>
      <w:r>
        <w:rPr>
          <w:rFonts w:ascii="仿宋_GB2312" w:eastAsia="仿宋_GB2312"/>
          <w:sz w:val="32"/>
          <w:szCs w:val="32"/>
        </w:rPr>
        <w:t>“100%公示”，裁判文书上网率=已上网文书</w:t>
      </w:r>
      <w:r>
        <w:rPr>
          <w:rFonts w:hint="eastAsia" w:ascii="仿宋_GB2312" w:eastAsia="仿宋_GB2312"/>
          <w:sz w:val="32"/>
          <w:szCs w:val="32"/>
        </w:rPr>
        <w:t>数/（</w:t>
      </w:r>
      <w:r>
        <w:rPr>
          <w:rFonts w:ascii="仿宋_GB2312" w:eastAsia="仿宋_GB2312"/>
          <w:sz w:val="32"/>
          <w:szCs w:val="32"/>
        </w:rPr>
        <w:t>结案数-生效裁判文书经审批不上网数）。</w:t>
      </w:r>
    </w:p>
    <w:p>
      <w:pPr>
        <w:ind w:firstLine="640" w:firstLineChars="200"/>
        <w:rPr>
          <w:rFonts w:ascii="仿宋_GB2312" w:eastAsia="仿宋_GB2312"/>
          <w:sz w:val="32"/>
          <w:szCs w:val="32"/>
        </w:rPr>
      </w:pPr>
      <w:r>
        <w:rPr>
          <w:rFonts w:hint="eastAsia" w:ascii="仿宋_GB2312" w:eastAsia="仿宋_GB2312"/>
          <w:sz w:val="32"/>
          <w:szCs w:val="32"/>
        </w:rPr>
        <w:t>上半年对2018年下半年审结案件进行裁判文书上网“双百”核查，完成“双百”核查的得</w:t>
      </w:r>
      <w:r>
        <w:rPr>
          <w:rFonts w:ascii="仿宋_GB2312" w:eastAsia="仿宋_GB2312"/>
          <w:sz w:val="32"/>
          <w:szCs w:val="32"/>
        </w:rPr>
        <w:t>0.25</w:t>
      </w:r>
      <w:r>
        <w:rPr>
          <w:rFonts w:hint="eastAsia" w:ascii="仿宋_GB2312" w:eastAsia="仿宋_GB2312"/>
          <w:sz w:val="32"/>
          <w:szCs w:val="32"/>
        </w:rPr>
        <w:t>分，完不成的减</w:t>
      </w:r>
      <w:r>
        <w:rPr>
          <w:rFonts w:ascii="仿宋_GB2312" w:eastAsia="仿宋_GB2312"/>
          <w:sz w:val="32"/>
          <w:szCs w:val="32"/>
        </w:rPr>
        <w:t>0.25</w:t>
      </w:r>
      <w:r>
        <w:rPr>
          <w:rFonts w:hint="eastAsia" w:ascii="仿宋_GB2312" w:eastAsia="仿宋_GB2312"/>
          <w:sz w:val="32"/>
          <w:szCs w:val="32"/>
        </w:rPr>
        <w:t>分。年底对2019年上半年审结案件进行裁判文书上网“双百”核查，完成“双百”核查的得</w:t>
      </w:r>
      <w:r>
        <w:rPr>
          <w:rFonts w:ascii="仿宋_GB2312" w:eastAsia="仿宋_GB2312"/>
          <w:sz w:val="32"/>
          <w:szCs w:val="32"/>
        </w:rPr>
        <w:t>0.25</w:t>
      </w:r>
      <w:r>
        <w:rPr>
          <w:rFonts w:hint="eastAsia" w:ascii="仿宋_GB2312" w:eastAsia="仿宋_GB2312"/>
          <w:sz w:val="32"/>
          <w:szCs w:val="32"/>
        </w:rPr>
        <w:t>，完不成的减</w:t>
      </w:r>
      <w:r>
        <w:rPr>
          <w:rFonts w:ascii="仿宋_GB2312" w:eastAsia="仿宋_GB2312"/>
          <w:sz w:val="32"/>
          <w:szCs w:val="32"/>
        </w:rPr>
        <w:t>0.25</w:t>
      </w:r>
      <w:r>
        <w:rPr>
          <w:rFonts w:hint="eastAsia" w:ascii="仿宋_GB2312" w:eastAsia="仿宋_GB2312"/>
          <w:sz w:val="32"/>
          <w:szCs w:val="32"/>
        </w:rPr>
        <w:t>分。</w:t>
      </w:r>
    </w:p>
    <w:p>
      <w:pPr>
        <w:ind w:firstLine="640" w:firstLineChars="200"/>
        <w:rPr>
          <w:rFonts w:ascii="黑体" w:hAnsi="黑体" w:eastAsia="黑体"/>
          <w:sz w:val="32"/>
          <w:szCs w:val="32"/>
        </w:rPr>
      </w:pPr>
      <w:r>
        <w:rPr>
          <w:rFonts w:hint="eastAsia" w:ascii="仿宋_GB2312" w:eastAsia="仿宋_GB2312"/>
          <w:sz w:val="32"/>
          <w:szCs w:val="32"/>
        </w:rPr>
        <w:t>上半年对201</w:t>
      </w:r>
      <w:r>
        <w:rPr>
          <w:rFonts w:ascii="仿宋_GB2312" w:eastAsia="仿宋_GB2312"/>
          <w:sz w:val="32"/>
          <w:szCs w:val="32"/>
        </w:rPr>
        <w:t>9</w:t>
      </w:r>
      <w:r>
        <w:rPr>
          <w:rFonts w:hint="eastAsia" w:ascii="仿宋_GB2312" w:eastAsia="仿宋_GB2312"/>
          <w:sz w:val="32"/>
          <w:szCs w:val="32"/>
        </w:rPr>
        <w:t>年度裁判文书上网率进行考核，裁判文书上网率达到</w:t>
      </w:r>
      <w:r>
        <w:rPr>
          <w:rFonts w:ascii="仿宋_GB2312" w:eastAsia="仿宋_GB2312"/>
          <w:sz w:val="32"/>
          <w:szCs w:val="32"/>
        </w:rPr>
        <w:t>55</w:t>
      </w:r>
      <w:r>
        <w:rPr>
          <w:rFonts w:hint="eastAsia" w:ascii="仿宋_GB2312" w:eastAsia="仿宋_GB2312"/>
          <w:sz w:val="32"/>
          <w:szCs w:val="32"/>
        </w:rPr>
        <w:t>%，达到</w:t>
      </w:r>
      <w:r>
        <w:rPr>
          <w:rFonts w:ascii="仿宋_GB2312" w:eastAsia="仿宋_GB2312"/>
          <w:sz w:val="32"/>
          <w:szCs w:val="32"/>
        </w:rPr>
        <w:t>55</w:t>
      </w:r>
      <w:r>
        <w:rPr>
          <w:rFonts w:hint="eastAsia" w:ascii="仿宋_GB2312" w:eastAsia="仿宋_GB2312"/>
          <w:sz w:val="32"/>
          <w:szCs w:val="32"/>
        </w:rPr>
        <w:t>%的得</w:t>
      </w:r>
      <w:r>
        <w:rPr>
          <w:rFonts w:ascii="仿宋_GB2312" w:eastAsia="仿宋_GB2312"/>
          <w:sz w:val="32"/>
          <w:szCs w:val="32"/>
        </w:rPr>
        <w:t>0.25</w:t>
      </w:r>
      <w:r>
        <w:rPr>
          <w:rFonts w:hint="eastAsia" w:ascii="仿宋_GB2312" w:eastAsia="仿宋_GB2312"/>
          <w:sz w:val="32"/>
          <w:szCs w:val="32"/>
        </w:rPr>
        <w:t>分，达不到</w:t>
      </w:r>
      <w:r>
        <w:rPr>
          <w:rFonts w:ascii="仿宋_GB2312" w:eastAsia="仿宋_GB2312"/>
          <w:sz w:val="32"/>
          <w:szCs w:val="32"/>
        </w:rPr>
        <w:t>55</w:t>
      </w:r>
      <w:r>
        <w:rPr>
          <w:rFonts w:hint="eastAsia" w:ascii="仿宋_GB2312" w:eastAsia="仿宋_GB2312"/>
          <w:sz w:val="32"/>
          <w:szCs w:val="32"/>
        </w:rPr>
        <w:t>%的予以减分，每低于基础比率0.个百分点减0.01分，减分以</w:t>
      </w:r>
      <w:r>
        <w:rPr>
          <w:rFonts w:ascii="仿宋_GB2312" w:eastAsia="仿宋_GB2312"/>
          <w:sz w:val="32"/>
          <w:szCs w:val="32"/>
        </w:rPr>
        <w:t>0.25</w:t>
      </w:r>
      <w:r>
        <w:rPr>
          <w:rFonts w:hint="eastAsia" w:ascii="仿宋_GB2312" w:eastAsia="仿宋_GB2312"/>
          <w:sz w:val="32"/>
          <w:szCs w:val="32"/>
        </w:rPr>
        <w:t>分为限。年底对2019年全年裁判文书上网率进行考核，裁判文书上网率达到</w:t>
      </w:r>
      <w:r>
        <w:rPr>
          <w:rFonts w:ascii="仿宋_GB2312" w:eastAsia="仿宋_GB2312"/>
          <w:sz w:val="32"/>
          <w:szCs w:val="32"/>
        </w:rPr>
        <w:t>75</w:t>
      </w:r>
      <w:r>
        <w:rPr>
          <w:rFonts w:hint="eastAsia" w:ascii="仿宋_GB2312" w:eastAsia="仿宋_GB2312"/>
          <w:sz w:val="32"/>
          <w:szCs w:val="32"/>
        </w:rPr>
        <w:t>%，达到</w:t>
      </w:r>
      <w:r>
        <w:rPr>
          <w:rFonts w:ascii="仿宋_GB2312" w:eastAsia="仿宋_GB2312"/>
          <w:sz w:val="32"/>
          <w:szCs w:val="32"/>
        </w:rPr>
        <w:t>75</w:t>
      </w:r>
      <w:r>
        <w:rPr>
          <w:rFonts w:hint="eastAsia" w:ascii="仿宋_GB2312" w:eastAsia="仿宋_GB2312"/>
          <w:sz w:val="32"/>
          <w:szCs w:val="32"/>
        </w:rPr>
        <w:t>%的得</w:t>
      </w:r>
      <w:r>
        <w:rPr>
          <w:rFonts w:ascii="仿宋_GB2312" w:eastAsia="仿宋_GB2312"/>
          <w:sz w:val="32"/>
          <w:szCs w:val="32"/>
        </w:rPr>
        <w:t>0.25</w:t>
      </w:r>
      <w:r>
        <w:rPr>
          <w:rFonts w:hint="eastAsia" w:ascii="仿宋_GB2312" w:eastAsia="仿宋_GB2312"/>
          <w:sz w:val="32"/>
          <w:szCs w:val="32"/>
        </w:rPr>
        <w:t>分，达不到</w:t>
      </w:r>
      <w:r>
        <w:rPr>
          <w:rFonts w:ascii="仿宋_GB2312" w:eastAsia="仿宋_GB2312"/>
          <w:sz w:val="32"/>
          <w:szCs w:val="32"/>
        </w:rPr>
        <w:t>75</w:t>
      </w:r>
      <w:r>
        <w:rPr>
          <w:rFonts w:hint="eastAsia" w:ascii="仿宋_GB2312" w:eastAsia="仿宋_GB2312"/>
          <w:sz w:val="32"/>
          <w:szCs w:val="32"/>
        </w:rPr>
        <w:t>%的予以减分，每低于基础比率0.个百分点减0.01分，减分以</w:t>
      </w:r>
      <w:r>
        <w:rPr>
          <w:rFonts w:ascii="仿宋_GB2312" w:eastAsia="仿宋_GB2312"/>
          <w:sz w:val="32"/>
          <w:szCs w:val="32"/>
        </w:rPr>
        <w:t>0.25</w:t>
      </w:r>
      <w:r>
        <w:rPr>
          <w:rFonts w:hint="eastAsia" w:ascii="仿宋_GB2312" w:eastAsia="仿宋_GB2312"/>
          <w:sz w:val="32"/>
          <w:szCs w:val="32"/>
        </w:rPr>
        <w:t>分为限。</w:t>
      </w:r>
      <w:r>
        <w:rPr>
          <w:rFonts w:hint="eastAsia" w:ascii="黑体" w:hAnsi="黑体" w:eastAsia="黑体"/>
          <w:sz w:val="32"/>
          <w:szCs w:val="32"/>
        </w:rPr>
        <w:t>截止</w:t>
      </w:r>
      <w:r>
        <w:rPr>
          <w:rFonts w:ascii="黑体" w:hAnsi="黑体" w:eastAsia="黑体"/>
          <w:sz w:val="32"/>
          <w:szCs w:val="32"/>
        </w:rPr>
        <w:t>3</w:t>
      </w:r>
      <w:r>
        <w:rPr>
          <w:rFonts w:hint="eastAsia" w:ascii="黑体" w:hAnsi="黑体" w:eastAsia="黑体"/>
          <w:sz w:val="32"/>
          <w:szCs w:val="32"/>
        </w:rPr>
        <w:t>月</w:t>
      </w:r>
      <w:r>
        <w:rPr>
          <w:rFonts w:ascii="黑体" w:hAnsi="黑体" w:eastAsia="黑体"/>
          <w:sz w:val="32"/>
          <w:szCs w:val="32"/>
        </w:rPr>
        <w:t>31</w:t>
      </w:r>
      <w:r>
        <w:rPr>
          <w:rFonts w:hint="eastAsia" w:ascii="黑体" w:hAnsi="黑体" w:eastAsia="黑体"/>
          <w:sz w:val="32"/>
          <w:szCs w:val="32"/>
        </w:rPr>
        <w:t>日</w:t>
      </w:r>
      <w:r>
        <w:rPr>
          <w:rFonts w:ascii="黑体" w:hAnsi="黑体" w:eastAsia="黑体"/>
          <w:sz w:val="32"/>
          <w:szCs w:val="32"/>
        </w:rPr>
        <w:t>，</w:t>
      </w:r>
      <w:r>
        <w:rPr>
          <w:rFonts w:hint="eastAsia" w:ascii="黑体" w:hAnsi="黑体" w:eastAsia="黑体"/>
          <w:sz w:val="32"/>
          <w:szCs w:val="32"/>
        </w:rPr>
        <w:t>我院裁判文书上网率为</w:t>
      </w:r>
      <w:r>
        <w:rPr>
          <w:rFonts w:ascii="黑体" w:hAnsi="黑体" w:eastAsia="黑体"/>
          <w:sz w:val="32"/>
          <w:szCs w:val="32"/>
        </w:rPr>
        <w:t>65.10</w:t>
      </w:r>
      <w:r>
        <w:rPr>
          <w:rFonts w:hint="eastAsia" w:ascii="黑体" w:hAnsi="黑体" w:eastAsia="黑体"/>
          <w:sz w:val="32"/>
          <w:szCs w:val="32"/>
        </w:rPr>
        <w:t>%，超过省院要求的上半年裁判文书上网率达到</w:t>
      </w:r>
      <w:r>
        <w:rPr>
          <w:rFonts w:ascii="黑体" w:hAnsi="黑体" w:eastAsia="黑体"/>
          <w:sz w:val="32"/>
          <w:szCs w:val="32"/>
        </w:rPr>
        <w:t>55</w:t>
      </w:r>
      <w:r>
        <w:rPr>
          <w:rFonts w:hint="eastAsia" w:ascii="黑体" w:hAnsi="黑体" w:eastAsia="黑体"/>
          <w:sz w:val="32"/>
          <w:szCs w:val="32"/>
        </w:rPr>
        <w:t>%的规定，应当继续保持。</w:t>
      </w:r>
    </w:p>
    <w:p>
      <w:pPr>
        <w:ind w:firstLine="643" w:firstLineChars="200"/>
        <w:rPr>
          <w:rFonts w:ascii="仿宋_GB2312" w:eastAsia="仿宋_GB2312"/>
          <w:b/>
          <w:sz w:val="32"/>
          <w:szCs w:val="32"/>
        </w:rPr>
      </w:pPr>
      <w:r>
        <w:rPr>
          <w:rFonts w:hint="eastAsia" w:ascii="仿宋_GB2312" w:eastAsia="仿宋_GB2312"/>
          <w:b/>
          <w:sz w:val="32"/>
          <w:szCs w:val="32"/>
        </w:rPr>
        <w:t>（十五）庭审直播数占比指标（</w:t>
      </w:r>
      <w:r>
        <w:rPr>
          <w:rFonts w:ascii="仿宋_GB2312" w:eastAsia="仿宋_GB2312"/>
          <w:b/>
          <w:sz w:val="32"/>
          <w:szCs w:val="32"/>
        </w:rPr>
        <w:t>1</w:t>
      </w:r>
      <w:r>
        <w:rPr>
          <w:rFonts w:hint="eastAsia" w:ascii="仿宋_GB2312" w:eastAsia="仿宋_GB2312"/>
          <w:b/>
          <w:sz w:val="32"/>
          <w:szCs w:val="32"/>
        </w:rPr>
        <w:t>分，</w:t>
      </w:r>
      <w:r>
        <w:rPr>
          <w:rFonts w:ascii="仿宋_GB2312" w:eastAsia="仿宋_GB2312"/>
          <w:b/>
          <w:sz w:val="32"/>
          <w:szCs w:val="32"/>
        </w:rPr>
        <w:t>加分</w:t>
      </w:r>
      <w:r>
        <w:rPr>
          <w:rFonts w:hint="eastAsia" w:ascii="仿宋_GB2312" w:eastAsia="仿宋_GB2312"/>
          <w:b/>
          <w:sz w:val="32"/>
          <w:szCs w:val="32"/>
        </w:rPr>
        <w:t>0.5分）</w:t>
      </w:r>
    </w:p>
    <w:p>
      <w:pPr>
        <w:ind w:firstLine="640" w:firstLineChars="200"/>
        <w:rPr>
          <w:rFonts w:ascii="仿宋_GB2312" w:eastAsia="仿宋_GB2312"/>
          <w:sz w:val="32"/>
          <w:szCs w:val="32"/>
        </w:rPr>
      </w:pPr>
      <w:r>
        <w:rPr>
          <w:rFonts w:hint="eastAsia" w:ascii="仿宋_GB2312" w:eastAsia="仿宋_GB2312"/>
          <w:sz w:val="32"/>
          <w:szCs w:val="32"/>
        </w:rPr>
        <w:t>用于考核庭审直播工作情况，按年度进行考核。</w:t>
      </w:r>
    </w:p>
    <w:p>
      <w:pPr>
        <w:ind w:firstLine="640" w:firstLineChars="200"/>
        <w:rPr>
          <w:rFonts w:ascii="黑体" w:hAnsi="黑体" w:eastAsia="黑体"/>
          <w:sz w:val="32"/>
          <w:szCs w:val="32"/>
        </w:rPr>
      </w:pPr>
      <w:r>
        <w:rPr>
          <w:rFonts w:hint="eastAsia" w:ascii="仿宋_GB2312" w:eastAsia="仿宋_GB2312"/>
          <w:sz w:val="32"/>
          <w:szCs w:val="32"/>
        </w:rPr>
        <w:t>全国</w:t>
      </w:r>
      <w:r>
        <w:rPr>
          <w:rFonts w:ascii="仿宋_GB2312" w:eastAsia="仿宋_GB2312"/>
          <w:sz w:val="32"/>
          <w:szCs w:val="32"/>
        </w:rPr>
        <w:t>各地</w:t>
      </w:r>
      <w:r>
        <w:rPr>
          <w:rFonts w:hint="eastAsia" w:ascii="仿宋_GB2312" w:eastAsia="仿宋_GB2312"/>
          <w:sz w:val="32"/>
          <w:szCs w:val="32"/>
        </w:rPr>
        <w:t>（</w:t>
      </w:r>
      <w:r>
        <w:rPr>
          <w:rFonts w:ascii="仿宋_GB2312" w:eastAsia="仿宋_GB2312"/>
          <w:sz w:val="32"/>
          <w:szCs w:val="32"/>
        </w:rPr>
        <w:t>辖）</w:t>
      </w:r>
      <w:r>
        <w:rPr>
          <w:rFonts w:hint="eastAsia" w:ascii="仿宋_GB2312" w:eastAsia="仿宋_GB2312"/>
          <w:sz w:val="32"/>
          <w:szCs w:val="32"/>
        </w:rPr>
        <w:t>区法院</w:t>
      </w:r>
      <w:r>
        <w:rPr>
          <w:rFonts w:ascii="仿宋_GB2312" w:eastAsia="仿宋_GB2312"/>
          <w:sz w:val="32"/>
          <w:szCs w:val="32"/>
        </w:rPr>
        <w:t>直播庭审案件总数应当不低于本地（辖）区当年受理诉讼案件总数的</w:t>
      </w:r>
      <w:r>
        <w:rPr>
          <w:rFonts w:hint="eastAsia" w:ascii="仿宋_GB2312" w:eastAsia="仿宋_GB2312"/>
          <w:sz w:val="32"/>
          <w:szCs w:val="32"/>
        </w:rPr>
        <w:t>20</w:t>
      </w:r>
      <w:r>
        <w:rPr>
          <w:rFonts w:ascii="仿宋_GB2312" w:eastAsia="仿宋_GB2312"/>
          <w:sz w:val="32"/>
          <w:szCs w:val="32"/>
        </w:rPr>
        <w:t>%，直播</w:t>
      </w:r>
      <w:r>
        <w:rPr>
          <w:rFonts w:hint="eastAsia" w:ascii="仿宋_GB2312" w:eastAsia="仿宋_GB2312"/>
          <w:sz w:val="32"/>
          <w:szCs w:val="32"/>
        </w:rPr>
        <w:t>案件</w:t>
      </w:r>
      <w:r>
        <w:rPr>
          <w:rFonts w:ascii="仿宋_GB2312" w:eastAsia="仿宋_GB2312"/>
          <w:sz w:val="32"/>
          <w:szCs w:val="32"/>
        </w:rPr>
        <w:t>应当覆盖开庭审理的各种类型案件。</w:t>
      </w:r>
      <w:r>
        <w:rPr>
          <w:rFonts w:hint="eastAsia" w:ascii="仿宋_GB2312" w:eastAsia="仿宋_GB2312"/>
          <w:sz w:val="32"/>
          <w:szCs w:val="32"/>
        </w:rPr>
        <w:t>此项指标</w:t>
      </w:r>
      <w:r>
        <w:rPr>
          <w:rFonts w:ascii="仿宋_GB2312" w:eastAsia="仿宋_GB2312"/>
          <w:sz w:val="32"/>
          <w:szCs w:val="32"/>
        </w:rPr>
        <w:t>基础分值设定为</w:t>
      </w:r>
      <w:r>
        <w:rPr>
          <w:rFonts w:hint="eastAsia" w:ascii="仿宋_GB2312" w:eastAsia="仿宋_GB2312"/>
          <w:sz w:val="32"/>
          <w:szCs w:val="32"/>
        </w:rPr>
        <w:t>1分</w:t>
      </w:r>
      <w:r>
        <w:rPr>
          <w:rFonts w:ascii="仿宋_GB2312" w:eastAsia="仿宋_GB2312"/>
          <w:sz w:val="32"/>
          <w:szCs w:val="32"/>
        </w:rPr>
        <w:t>，庭审直播数占比达到</w:t>
      </w:r>
      <w:r>
        <w:rPr>
          <w:rFonts w:hint="eastAsia" w:ascii="仿宋_GB2312" w:eastAsia="仿宋_GB2312"/>
          <w:sz w:val="32"/>
          <w:szCs w:val="32"/>
        </w:rPr>
        <w:t>20</w:t>
      </w:r>
      <w:r>
        <w:rPr>
          <w:rFonts w:ascii="仿宋_GB2312" w:eastAsia="仿宋_GB2312"/>
          <w:sz w:val="32"/>
          <w:szCs w:val="32"/>
        </w:rPr>
        <w:t>%的得</w:t>
      </w:r>
      <w:r>
        <w:rPr>
          <w:rFonts w:hint="eastAsia" w:ascii="仿宋_GB2312" w:eastAsia="仿宋_GB2312"/>
          <w:sz w:val="32"/>
          <w:szCs w:val="32"/>
        </w:rPr>
        <w:t>1分</w:t>
      </w:r>
      <w:r>
        <w:rPr>
          <w:rFonts w:ascii="仿宋_GB2312" w:eastAsia="仿宋_GB2312"/>
          <w:sz w:val="32"/>
          <w:szCs w:val="32"/>
        </w:rPr>
        <w:t>，占比达不到</w:t>
      </w:r>
      <w:r>
        <w:rPr>
          <w:rFonts w:hint="eastAsia" w:ascii="仿宋_GB2312" w:eastAsia="仿宋_GB2312"/>
          <w:sz w:val="32"/>
          <w:szCs w:val="32"/>
        </w:rPr>
        <w:t>20</w:t>
      </w:r>
      <w:r>
        <w:rPr>
          <w:rFonts w:ascii="仿宋_GB2312" w:eastAsia="仿宋_GB2312"/>
          <w:sz w:val="32"/>
          <w:szCs w:val="32"/>
        </w:rPr>
        <w:t>%的予以减分，</w:t>
      </w:r>
      <w:r>
        <w:rPr>
          <w:rFonts w:hint="eastAsia" w:ascii="仿宋_GB2312" w:eastAsia="仿宋_GB2312"/>
          <w:sz w:val="32"/>
          <w:szCs w:val="32"/>
        </w:rPr>
        <w:t>每低于基础比率0.1个百分点减</w:t>
      </w:r>
      <w:r>
        <w:rPr>
          <w:rFonts w:ascii="仿宋_GB2312" w:eastAsia="仿宋_GB2312"/>
          <w:sz w:val="32"/>
          <w:szCs w:val="32"/>
        </w:rPr>
        <w:t>0.02</w:t>
      </w:r>
      <w:r>
        <w:rPr>
          <w:rFonts w:hint="eastAsia" w:ascii="仿宋_GB2312" w:eastAsia="仿宋_GB2312"/>
          <w:sz w:val="32"/>
          <w:szCs w:val="32"/>
        </w:rPr>
        <w:t>分，减分以</w:t>
      </w:r>
      <w:r>
        <w:rPr>
          <w:rFonts w:ascii="仿宋_GB2312" w:eastAsia="仿宋_GB2312"/>
          <w:sz w:val="32"/>
          <w:szCs w:val="32"/>
        </w:rPr>
        <w:t>1</w:t>
      </w:r>
      <w:r>
        <w:rPr>
          <w:rFonts w:hint="eastAsia" w:ascii="仿宋_GB2312" w:eastAsia="仿宋_GB2312"/>
          <w:sz w:val="32"/>
          <w:szCs w:val="32"/>
        </w:rPr>
        <w:t>分为限。各地（</w:t>
      </w:r>
      <w:r>
        <w:rPr>
          <w:rFonts w:ascii="仿宋_GB2312" w:eastAsia="仿宋_GB2312"/>
          <w:sz w:val="32"/>
          <w:szCs w:val="32"/>
        </w:rPr>
        <w:t>辖）区法院实现员额法官（不</w:t>
      </w:r>
      <w:r>
        <w:rPr>
          <w:rFonts w:hint="eastAsia" w:ascii="仿宋_GB2312" w:eastAsia="仿宋_GB2312"/>
          <w:sz w:val="32"/>
          <w:szCs w:val="32"/>
        </w:rPr>
        <w:t>含</w:t>
      </w:r>
      <w:r>
        <w:rPr>
          <w:rFonts w:ascii="仿宋_GB2312" w:eastAsia="仿宋_GB2312"/>
          <w:sz w:val="32"/>
          <w:szCs w:val="32"/>
        </w:rPr>
        <w:t>执行法官</w:t>
      </w:r>
      <w:r>
        <w:rPr>
          <w:rFonts w:hint="eastAsia" w:ascii="仿宋_GB2312" w:eastAsia="仿宋_GB2312"/>
          <w:sz w:val="32"/>
          <w:szCs w:val="32"/>
        </w:rPr>
        <w:t>）</w:t>
      </w:r>
      <w:r>
        <w:rPr>
          <w:rFonts w:ascii="仿宋_GB2312" w:eastAsia="仿宋_GB2312"/>
          <w:sz w:val="32"/>
          <w:szCs w:val="32"/>
        </w:rPr>
        <w:t>庭审直播全覆盖的加</w:t>
      </w:r>
      <w:r>
        <w:rPr>
          <w:rFonts w:hint="eastAsia" w:ascii="仿宋_GB2312" w:eastAsia="仿宋_GB2312"/>
          <w:sz w:val="32"/>
          <w:szCs w:val="32"/>
        </w:rPr>
        <w:t>0.5分</w:t>
      </w:r>
      <w:r>
        <w:rPr>
          <w:rFonts w:ascii="仿宋_GB2312" w:eastAsia="仿宋_GB2312"/>
          <w:sz w:val="32"/>
          <w:szCs w:val="32"/>
        </w:rPr>
        <w:t>。</w:t>
      </w:r>
      <w:r>
        <w:rPr>
          <w:rFonts w:hint="eastAsia" w:ascii="黑体" w:hAnsi="黑体" w:eastAsia="黑体"/>
          <w:sz w:val="32"/>
          <w:szCs w:val="32"/>
        </w:rPr>
        <w:t>截止</w:t>
      </w:r>
      <w:r>
        <w:rPr>
          <w:rFonts w:ascii="黑体" w:hAnsi="黑体" w:eastAsia="黑体"/>
          <w:sz w:val="32"/>
          <w:szCs w:val="32"/>
        </w:rPr>
        <w:t>3</w:t>
      </w:r>
      <w:r>
        <w:rPr>
          <w:rFonts w:hint="eastAsia" w:ascii="黑体" w:hAnsi="黑体" w:eastAsia="黑体"/>
          <w:sz w:val="32"/>
          <w:szCs w:val="32"/>
        </w:rPr>
        <w:t>月</w:t>
      </w:r>
      <w:r>
        <w:rPr>
          <w:rFonts w:ascii="黑体" w:hAnsi="黑体" w:eastAsia="黑体"/>
          <w:sz w:val="32"/>
          <w:szCs w:val="32"/>
        </w:rPr>
        <w:t>31</w:t>
      </w:r>
      <w:r>
        <w:rPr>
          <w:rFonts w:hint="eastAsia" w:ascii="黑体" w:hAnsi="黑体" w:eastAsia="黑体"/>
          <w:sz w:val="32"/>
          <w:szCs w:val="32"/>
        </w:rPr>
        <w:t>日</w:t>
      </w:r>
      <w:r>
        <w:rPr>
          <w:rFonts w:ascii="黑体" w:hAnsi="黑体" w:eastAsia="黑体"/>
          <w:sz w:val="32"/>
          <w:szCs w:val="32"/>
        </w:rPr>
        <w:t>，</w:t>
      </w:r>
      <w:r>
        <w:rPr>
          <w:rFonts w:hint="eastAsia" w:ascii="黑体" w:hAnsi="黑体" w:eastAsia="黑体"/>
          <w:sz w:val="32"/>
          <w:szCs w:val="32"/>
        </w:rPr>
        <w:t>我院当年受理诉讼案件为</w:t>
      </w:r>
      <w:r>
        <w:rPr>
          <w:rFonts w:ascii="黑体" w:hAnsi="黑体" w:eastAsia="黑体"/>
          <w:sz w:val="32"/>
          <w:szCs w:val="32"/>
        </w:rPr>
        <w:t>472</w:t>
      </w:r>
      <w:r>
        <w:rPr>
          <w:rFonts w:hint="eastAsia" w:ascii="黑体" w:hAnsi="黑体" w:eastAsia="黑体"/>
          <w:sz w:val="32"/>
          <w:szCs w:val="32"/>
        </w:rPr>
        <w:t>件（</w:t>
      </w:r>
      <w:r>
        <w:rPr>
          <w:rFonts w:ascii="黑体" w:hAnsi="黑体" w:eastAsia="黑体"/>
          <w:sz w:val="32"/>
          <w:szCs w:val="32"/>
        </w:rPr>
        <w:t>新收</w:t>
      </w:r>
      <w:r>
        <w:rPr>
          <w:rFonts w:hint="eastAsia" w:ascii="黑体" w:hAnsi="黑体" w:eastAsia="黑体"/>
          <w:sz w:val="32"/>
          <w:szCs w:val="32"/>
        </w:rPr>
        <w:t>278件</w:t>
      </w:r>
      <w:r>
        <w:rPr>
          <w:rFonts w:ascii="黑体" w:hAnsi="黑体" w:eastAsia="黑体"/>
          <w:sz w:val="32"/>
          <w:szCs w:val="32"/>
        </w:rPr>
        <w:t>，旧存</w:t>
      </w:r>
      <w:r>
        <w:rPr>
          <w:rFonts w:hint="eastAsia" w:ascii="黑体" w:hAnsi="黑体" w:eastAsia="黑体"/>
          <w:sz w:val="32"/>
          <w:szCs w:val="32"/>
        </w:rPr>
        <w:t>194件</w:t>
      </w:r>
      <w:r>
        <w:rPr>
          <w:rFonts w:ascii="黑体" w:hAnsi="黑体" w:eastAsia="黑体"/>
          <w:sz w:val="32"/>
          <w:szCs w:val="32"/>
        </w:rPr>
        <w:t>）</w:t>
      </w:r>
      <w:r>
        <w:rPr>
          <w:rFonts w:hint="eastAsia" w:ascii="黑体" w:hAnsi="黑体" w:eastAsia="黑体"/>
          <w:sz w:val="32"/>
          <w:szCs w:val="32"/>
        </w:rPr>
        <w:t>，庭审直播数应当为</w:t>
      </w:r>
      <w:r>
        <w:rPr>
          <w:rFonts w:ascii="黑体" w:hAnsi="黑体" w:eastAsia="黑体"/>
          <w:sz w:val="32"/>
          <w:szCs w:val="32"/>
        </w:rPr>
        <w:t>94</w:t>
      </w:r>
      <w:r>
        <w:rPr>
          <w:rFonts w:hint="eastAsia" w:ascii="黑体" w:hAnsi="黑体" w:eastAsia="黑体"/>
          <w:sz w:val="32"/>
          <w:szCs w:val="32"/>
        </w:rPr>
        <w:t>件，已直播</w:t>
      </w:r>
      <w:r>
        <w:rPr>
          <w:rFonts w:ascii="黑体" w:hAnsi="黑体" w:eastAsia="黑体"/>
          <w:sz w:val="32"/>
          <w:szCs w:val="32"/>
        </w:rPr>
        <w:t>53</w:t>
      </w:r>
      <w:r>
        <w:rPr>
          <w:rFonts w:hint="eastAsia" w:ascii="黑体" w:hAnsi="黑体" w:eastAsia="黑体"/>
          <w:sz w:val="32"/>
          <w:szCs w:val="32"/>
        </w:rPr>
        <w:t>件，低于省院规定</w:t>
      </w:r>
      <w:r>
        <w:rPr>
          <w:rFonts w:ascii="黑体" w:hAnsi="黑体" w:eastAsia="黑体"/>
          <w:sz w:val="32"/>
          <w:szCs w:val="32"/>
        </w:rPr>
        <w:t>41</w:t>
      </w:r>
      <w:r>
        <w:rPr>
          <w:rFonts w:hint="eastAsia" w:ascii="黑体" w:hAnsi="黑体" w:eastAsia="黑体"/>
          <w:sz w:val="32"/>
          <w:szCs w:val="32"/>
        </w:rPr>
        <w:t>件，应当引起院长高度关注。</w:t>
      </w:r>
    </w:p>
    <w:p>
      <w:pPr>
        <w:ind w:firstLine="643" w:firstLineChars="200"/>
        <w:rPr>
          <w:rFonts w:ascii="仿宋_GB2312" w:eastAsia="仿宋_GB2312"/>
          <w:b/>
          <w:sz w:val="32"/>
          <w:szCs w:val="32"/>
        </w:rPr>
      </w:pPr>
      <w:r>
        <w:rPr>
          <w:rFonts w:hint="eastAsia" w:ascii="仿宋_GB2312" w:eastAsia="仿宋_GB2312"/>
          <w:b/>
          <w:sz w:val="32"/>
          <w:szCs w:val="32"/>
        </w:rPr>
        <w:t>（十六）审判流程信息公开情况指标（</w:t>
      </w:r>
      <w:r>
        <w:rPr>
          <w:rFonts w:ascii="仿宋_GB2312" w:eastAsia="仿宋_GB2312"/>
          <w:b/>
          <w:sz w:val="32"/>
          <w:szCs w:val="32"/>
        </w:rPr>
        <w:t>1</w:t>
      </w:r>
      <w:r>
        <w:rPr>
          <w:rFonts w:hint="eastAsia" w:ascii="仿宋_GB2312" w:eastAsia="仿宋_GB2312"/>
          <w:b/>
          <w:sz w:val="32"/>
          <w:szCs w:val="32"/>
        </w:rPr>
        <w:t>分）</w:t>
      </w:r>
    </w:p>
    <w:p>
      <w:pPr>
        <w:ind w:firstLine="640" w:firstLineChars="200"/>
        <w:rPr>
          <w:rFonts w:ascii="仿宋_GB2312" w:eastAsia="仿宋_GB2312"/>
          <w:sz w:val="32"/>
          <w:szCs w:val="32"/>
        </w:rPr>
      </w:pPr>
      <w:r>
        <w:rPr>
          <w:rFonts w:hint="eastAsia" w:ascii="仿宋_GB2312" w:eastAsia="仿宋_GB2312"/>
          <w:sz w:val="32"/>
          <w:szCs w:val="32"/>
        </w:rPr>
        <w:t>用于考核审判流程信息公开情况，按年度进行考核。</w:t>
      </w:r>
    </w:p>
    <w:p>
      <w:pPr>
        <w:ind w:firstLine="640" w:firstLineChars="200"/>
        <w:rPr>
          <w:rFonts w:ascii="黑体" w:hAnsi="黑体" w:eastAsia="黑体"/>
          <w:sz w:val="32"/>
          <w:szCs w:val="32"/>
        </w:rPr>
      </w:pPr>
      <w:r>
        <w:rPr>
          <w:rFonts w:hint="eastAsia" w:ascii="仿宋_GB2312" w:eastAsia="仿宋_GB2312"/>
          <w:sz w:val="32"/>
          <w:szCs w:val="32"/>
        </w:rPr>
        <w:t>审判流程信息公开情况考核的</w:t>
      </w:r>
      <w:r>
        <w:rPr>
          <w:rFonts w:ascii="仿宋_GB2312" w:eastAsia="仿宋_GB2312"/>
          <w:sz w:val="32"/>
          <w:szCs w:val="32"/>
        </w:rPr>
        <w:t>基础分值设定为</w:t>
      </w:r>
      <w:r>
        <w:rPr>
          <w:rFonts w:hint="eastAsia" w:ascii="仿宋_GB2312" w:eastAsia="仿宋_GB2312"/>
          <w:sz w:val="32"/>
          <w:szCs w:val="32"/>
        </w:rPr>
        <w:t>1分</w:t>
      </w:r>
      <w:r>
        <w:rPr>
          <w:rFonts w:ascii="仿宋_GB2312" w:eastAsia="仿宋_GB2312"/>
          <w:sz w:val="32"/>
          <w:szCs w:val="32"/>
        </w:rPr>
        <w:t>，考核2019</w:t>
      </w:r>
      <w:r>
        <w:rPr>
          <w:rFonts w:hint="eastAsia" w:ascii="仿宋_GB2312" w:eastAsia="仿宋_GB2312"/>
          <w:sz w:val="32"/>
          <w:szCs w:val="32"/>
        </w:rPr>
        <w:t>年度</w:t>
      </w:r>
      <w:r>
        <w:rPr>
          <w:rFonts w:ascii="仿宋_GB2312" w:eastAsia="仿宋_GB2312"/>
          <w:sz w:val="32"/>
          <w:szCs w:val="32"/>
        </w:rPr>
        <w:t>应公开的</w:t>
      </w:r>
      <w:r>
        <w:rPr>
          <w:rFonts w:hint="eastAsia" w:ascii="仿宋_GB2312" w:eastAsia="仿宋_GB2312"/>
          <w:sz w:val="32"/>
          <w:szCs w:val="32"/>
        </w:rPr>
        <w:t>的刑事、民事、</w:t>
      </w:r>
      <w:r>
        <w:rPr>
          <w:rFonts w:ascii="仿宋_GB2312" w:eastAsia="仿宋_GB2312"/>
          <w:sz w:val="32"/>
          <w:szCs w:val="32"/>
        </w:rPr>
        <w:t>行政、赔偿</w:t>
      </w:r>
      <w:r>
        <w:rPr>
          <w:rFonts w:hint="eastAsia" w:ascii="仿宋_GB2312" w:eastAsia="仿宋_GB2312"/>
          <w:sz w:val="32"/>
          <w:szCs w:val="32"/>
        </w:rPr>
        <w:t>案件</w:t>
      </w:r>
      <w:r>
        <w:rPr>
          <w:rFonts w:ascii="仿宋_GB2312" w:eastAsia="仿宋_GB2312"/>
          <w:sz w:val="32"/>
          <w:szCs w:val="32"/>
        </w:rPr>
        <w:t>在中国审判流程</w:t>
      </w:r>
      <w:r>
        <w:rPr>
          <w:rFonts w:hint="eastAsia" w:ascii="仿宋_GB2312" w:eastAsia="仿宋_GB2312"/>
          <w:sz w:val="32"/>
          <w:szCs w:val="32"/>
        </w:rPr>
        <w:t>信息公开网上的公开情况</w:t>
      </w:r>
      <w:r>
        <w:rPr>
          <w:rFonts w:ascii="仿宋_GB2312" w:eastAsia="仿宋_GB2312"/>
          <w:sz w:val="32"/>
          <w:szCs w:val="32"/>
        </w:rPr>
        <w:t>，存在应公开但未公开案件的，每</w:t>
      </w:r>
      <w:r>
        <w:rPr>
          <w:rFonts w:hint="eastAsia" w:ascii="仿宋_GB2312" w:eastAsia="仿宋_GB2312"/>
          <w:sz w:val="32"/>
          <w:szCs w:val="32"/>
        </w:rPr>
        <w:t>1件</w:t>
      </w:r>
      <w:r>
        <w:rPr>
          <w:rFonts w:ascii="仿宋_GB2312" w:eastAsia="仿宋_GB2312"/>
          <w:sz w:val="32"/>
          <w:szCs w:val="32"/>
        </w:rPr>
        <w:t>减</w:t>
      </w:r>
      <w:r>
        <w:rPr>
          <w:rFonts w:hint="eastAsia" w:ascii="仿宋_GB2312" w:eastAsia="仿宋_GB2312"/>
          <w:sz w:val="32"/>
          <w:szCs w:val="32"/>
        </w:rPr>
        <w:t>0.01分</w:t>
      </w:r>
      <w:r>
        <w:rPr>
          <w:rFonts w:ascii="仿宋_GB2312" w:eastAsia="仿宋_GB2312"/>
          <w:sz w:val="32"/>
          <w:szCs w:val="32"/>
        </w:rPr>
        <w:t>，</w:t>
      </w:r>
      <w:r>
        <w:rPr>
          <w:rFonts w:hint="eastAsia" w:ascii="仿宋_GB2312" w:eastAsia="仿宋_GB2312"/>
          <w:sz w:val="32"/>
          <w:szCs w:val="32"/>
        </w:rPr>
        <w:t>减分以1分为限。</w:t>
      </w:r>
      <w:r>
        <w:rPr>
          <w:rFonts w:hint="eastAsia" w:ascii="黑体" w:hAnsi="黑体" w:eastAsia="黑体"/>
          <w:sz w:val="32"/>
          <w:szCs w:val="32"/>
        </w:rPr>
        <w:t>该工作我院已经落实并实际开展，该项由中院按年度考核。</w:t>
      </w:r>
    </w:p>
    <w:p>
      <w:pPr>
        <w:ind w:firstLine="643" w:firstLineChars="200"/>
        <w:rPr>
          <w:rFonts w:ascii="仿宋_GB2312" w:eastAsia="仿宋_GB2312"/>
          <w:b/>
          <w:sz w:val="32"/>
          <w:szCs w:val="32"/>
        </w:rPr>
      </w:pPr>
      <w:r>
        <w:rPr>
          <w:rFonts w:hint="eastAsia" w:ascii="仿宋_GB2312" w:eastAsia="仿宋_GB2312"/>
          <w:b/>
          <w:sz w:val="32"/>
          <w:szCs w:val="32"/>
        </w:rPr>
        <w:t>（十七）司法透明度测评工作指标（2分）</w:t>
      </w:r>
    </w:p>
    <w:p>
      <w:pPr>
        <w:ind w:firstLine="640" w:firstLineChars="200"/>
        <w:rPr>
          <w:rFonts w:ascii="黑体" w:hAnsi="黑体" w:eastAsia="黑体"/>
          <w:sz w:val="32"/>
          <w:szCs w:val="32"/>
        </w:rPr>
      </w:pPr>
      <w:r>
        <w:rPr>
          <w:rFonts w:hint="eastAsia" w:ascii="仿宋_GB2312" w:eastAsia="仿宋_GB2312"/>
          <w:sz w:val="32"/>
          <w:szCs w:val="32"/>
        </w:rPr>
        <w:t>用于</w:t>
      </w:r>
      <w:r>
        <w:rPr>
          <w:rFonts w:ascii="仿宋_GB2312" w:eastAsia="仿宋_GB2312"/>
          <w:sz w:val="32"/>
          <w:szCs w:val="32"/>
        </w:rPr>
        <w:t>考核司法透明度测评工作情况，</w:t>
      </w:r>
      <w:r>
        <w:rPr>
          <w:rFonts w:hint="eastAsia" w:ascii="仿宋_GB2312" w:eastAsia="仿宋_GB2312"/>
          <w:sz w:val="32"/>
          <w:szCs w:val="32"/>
        </w:rPr>
        <w:t>按年度进行考核。司法透明度</w:t>
      </w:r>
      <w:r>
        <w:rPr>
          <w:rFonts w:ascii="仿宋_GB2312" w:eastAsia="仿宋_GB2312"/>
          <w:sz w:val="32"/>
          <w:szCs w:val="32"/>
        </w:rPr>
        <w:t>测评工作</w:t>
      </w:r>
      <w:r>
        <w:rPr>
          <w:rFonts w:hint="eastAsia" w:ascii="仿宋_GB2312" w:eastAsia="仿宋_GB2312"/>
          <w:sz w:val="32"/>
          <w:szCs w:val="32"/>
        </w:rPr>
        <w:t>考核的</w:t>
      </w:r>
      <w:r>
        <w:rPr>
          <w:rFonts w:ascii="仿宋_GB2312" w:eastAsia="仿宋_GB2312"/>
          <w:sz w:val="32"/>
          <w:szCs w:val="32"/>
        </w:rPr>
        <w:t>基础分值设定为</w:t>
      </w:r>
      <w:r>
        <w:rPr>
          <w:rFonts w:hint="eastAsia" w:ascii="仿宋_GB2312" w:eastAsia="仿宋_GB2312"/>
          <w:sz w:val="32"/>
          <w:szCs w:val="32"/>
        </w:rPr>
        <w:t>2分</w:t>
      </w:r>
      <w:r>
        <w:rPr>
          <w:rFonts w:ascii="仿宋_GB2312" w:eastAsia="仿宋_GB2312"/>
          <w:sz w:val="32"/>
          <w:szCs w:val="32"/>
        </w:rPr>
        <w:t>，考核达标分数设定为</w:t>
      </w:r>
      <w:r>
        <w:rPr>
          <w:rFonts w:hint="eastAsia" w:ascii="仿宋_GB2312" w:eastAsia="仿宋_GB2312"/>
          <w:sz w:val="32"/>
          <w:szCs w:val="32"/>
        </w:rPr>
        <w:t>85分</w:t>
      </w:r>
      <w:r>
        <w:rPr>
          <w:rFonts w:ascii="仿宋_GB2312" w:eastAsia="仿宋_GB2312"/>
          <w:sz w:val="32"/>
          <w:szCs w:val="32"/>
        </w:rPr>
        <w:t>。</w:t>
      </w:r>
      <w:r>
        <w:rPr>
          <w:rFonts w:hint="eastAsia" w:ascii="仿宋_GB2312" w:eastAsia="仿宋_GB2312"/>
          <w:sz w:val="32"/>
          <w:szCs w:val="32"/>
        </w:rPr>
        <w:t>各院应当在司法信息公开网站中完善审务信息公开、审判流程公开、庭审活动公开、裁判文书公开、执行信息公开、</w:t>
      </w:r>
      <w:r>
        <w:rPr>
          <w:rFonts w:ascii="仿宋_GB2312" w:eastAsia="仿宋_GB2312"/>
          <w:sz w:val="32"/>
          <w:szCs w:val="32"/>
        </w:rPr>
        <w:t>司法辅助公开</w:t>
      </w:r>
      <w:r>
        <w:rPr>
          <w:rFonts w:hint="eastAsia" w:ascii="仿宋_GB2312" w:eastAsia="仿宋_GB2312"/>
          <w:sz w:val="32"/>
          <w:szCs w:val="32"/>
        </w:rPr>
        <w:t>等信息，年末省法院制定发布司法透明度测评方案对201</w:t>
      </w:r>
      <w:r>
        <w:rPr>
          <w:rFonts w:ascii="仿宋_GB2312" w:eastAsia="仿宋_GB2312"/>
          <w:sz w:val="32"/>
          <w:szCs w:val="32"/>
        </w:rPr>
        <w:t>9</w:t>
      </w:r>
      <w:r>
        <w:rPr>
          <w:rFonts w:hint="eastAsia" w:ascii="仿宋_GB2312" w:eastAsia="仿宋_GB2312"/>
          <w:sz w:val="32"/>
          <w:szCs w:val="32"/>
        </w:rPr>
        <w:t>年司法公开工作情况进行考核，达到达标分数的得2分，达不到达标分数的予以减分，每低于达标分数0.5分的减0.1分，减分以2分为限。</w:t>
      </w:r>
      <w:r>
        <w:rPr>
          <w:rFonts w:hint="eastAsia" w:ascii="黑体" w:hAnsi="黑体" w:eastAsia="黑体"/>
          <w:sz w:val="32"/>
          <w:szCs w:val="32"/>
        </w:rPr>
        <w:t>该工作我院已经落实并实际开展，该项由中院按年度考核。</w:t>
      </w:r>
    </w:p>
    <w:p>
      <w:pPr>
        <w:ind w:firstLine="643" w:firstLineChars="200"/>
        <w:rPr>
          <w:rFonts w:ascii="仿宋_GB2312" w:eastAsia="仿宋_GB2312"/>
          <w:b/>
          <w:sz w:val="32"/>
          <w:szCs w:val="32"/>
        </w:rPr>
      </w:pPr>
      <w:r>
        <w:rPr>
          <w:rFonts w:hint="eastAsia" w:ascii="仿宋_GB2312" w:eastAsia="仿宋_GB2312"/>
          <w:b/>
          <w:sz w:val="32"/>
          <w:szCs w:val="32"/>
        </w:rPr>
        <w:t>（十八）卷宗归档率指标（2分）</w:t>
      </w:r>
    </w:p>
    <w:p>
      <w:pPr>
        <w:ind w:firstLine="640" w:firstLineChars="200"/>
        <w:rPr>
          <w:rFonts w:ascii="仿宋_GB2312" w:eastAsia="仿宋_GB2312"/>
          <w:sz w:val="32"/>
          <w:szCs w:val="32"/>
        </w:rPr>
      </w:pPr>
      <w:r>
        <w:rPr>
          <w:rFonts w:hint="eastAsia" w:ascii="仿宋_GB2312" w:eastAsia="仿宋_GB2312"/>
          <w:sz w:val="32"/>
          <w:szCs w:val="32"/>
        </w:rPr>
        <w:t>用于考核卷宗归档及时性，已结案件纸质</w:t>
      </w:r>
      <w:r>
        <w:rPr>
          <w:rFonts w:ascii="仿宋_GB2312" w:eastAsia="仿宋_GB2312"/>
          <w:sz w:val="32"/>
          <w:szCs w:val="32"/>
        </w:rPr>
        <w:t>档案</w:t>
      </w:r>
      <w:r>
        <w:rPr>
          <w:rFonts w:hint="eastAsia" w:ascii="仿宋_GB2312" w:eastAsia="仿宋_GB2312"/>
          <w:sz w:val="32"/>
          <w:szCs w:val="32"/>
        </w:rPr>
        <w:t>和</w:t>
      </w:r>
      <w:r>
        <w:rPr>
          <w:rFonts w:ascii="仿宋_GB2312" w:eastAsia="仿宋_GB2312"/>
          <w:sz w:val="32"/>
          <w:szCs w:val="32"/>
        </w:rPr>
        <w:t>电子档案</w:t>
      </w:r>
      <w:r>
        <w:rPr>
          <w:rFonts w:hint="eastAsia" w:ascii="仿宋_GB2312" w:eastAsia="仿宋_GB2312"/>
          <w:sz w:val="32"/>
          <w:szCs w:val="32"/>
        </w:rPr>
        <w:t>应</w:t>
      </w:r>
      <w:r>
        <w:rPr>
          <w:rFonts w:ascii="仿宋_GB2312" w:eastAsia="仿宋_GB2312"/>
          <w:sz w:val="32"/>
          <w:szCs w:val="32"/>
        </w:rPr>
        <w:t>同步归档，</w:t>
      </w:r>
      <w:r>
        <w:rPr>
          <w:rFonts w:hint="eastAsia" w:ascii="仿宋_GB2312" w:eastAsia="仿宋_GB2312"/>
          <w:sz w:val="32"/>
          <w:szCs w:val="32"/>
        </w:rPr>
        <w:t>在1个月内均应归档完毕。</w:t>
      </w:r>
    </w:p>
    <w:p>
      <w:pPr>
        <w:ind w:firstLine="640" w:firstLineChars="200"/>
        <w:rPr>
          <w:rFonts w:ascii="仿宋_GB2312" w:eastAsia="仿宋_GB2312"/>
          <w:sz w:val="32"/>
          <w:szCs w:val="32"/>
        </w:rPr>
      </w:pPr>
      <w:r>
        <w:rPr>
          <w:rFonts w:hint="eastAsia" w:ascii="仿宋_GB2312" w:eastAsia="仿宋_GB2312"/>
          <w:sz w:val="32"/>
          <w:szCs w:val="32"/>
        </w:rPr>
        <w:t>上半年对卷宗归档率考核的基础分值为1分，考核2018年12月1日至2019年5月31日期间审结案件的卷宗归档情况，至考核时间节点未完成归档的案件，每1件</w:t>
      </w:r>
      <w:r>
        <w:rPr>
          <w:rFonts w:ascii="仿宋_GB2312" w:eastAsia="仿宋_GB2312"/>
          <w:sz w:val="32"/>
          <w:szCs w:val="32"/>
        </w:rPr>
        <w:t>减</w:t>
      </w:r>
      <w:r>
        <w:rPr>
          <w:rFonts w:hint="eastAsia" w:ascii="仿宋_GB2312" w:eastAsia="仿宋_GB2312"/>
          <w:sz w:val="32"/>
          <w:szCs w:val="32"/>
        </w:rPr>
        <w:t>0.01分</w:t>
      </w:r>
      <w:r>
        <w:rPr>
          <w:rFonts w:ascii="仿宋_GB2312" w:eastAsia="仿宋_GB2312"/>
          <w:sz w:val="32"/>
          <w:szCs w:val="32"/>
        </w:rPr>
        <w:t>，减分以</w:t>
      </w:r>
      <w:r>
        <w:rPr>
          <w:rFonts w:hint="eastAsia" w:ascii="仿宋_GB2312" w:eastAsia="仿宋_GB2312"/>
          <w:sz w:val="32"/>
          <w:szCs w:val="32"/>
        </w:rPr>
        <w:t>1分</w:t>
      </w:r>
      <w:r>
        <w:rPr>
          <w:rFonts w:ascii="仿宋_GB2312" w:eastAsia="仿宋_GB2312"/>
          <w:sz w:val="32"/>
          <w:szCs w:val="32"/>
        </w:rPr>
        <w:t>为限。</w:t>
      </w:r>
    </w:p>
    <w:p>
      <w:pPr>
        <w:ind w:firstLine="640" w:firstLineChars="200"/>
        <w:rPr>
          <w:rFonts w:ascii="仿宋_GB2312" w:eastAsia="仿宋_GB2312"/>
          <w:sz w:val="32"/>
          <w:szCs w:val="32"/>
        </w:rPr>
      </w:pPr>
      <w:r>
        <w:rPr>
          <w:rFonts w:hint="eastAsia" w:ascii="仿宋_GB2312" w:eastAsia="仿宋_GB2312"/>
          <w:sz w:val="32"/>
          <w:szCs w:val="32"/>
        </w:rPr>
        <w:t>年度卷宗</w:t>
      </w:r>
      <w:r>
        <w:rPr>
          <w:rFonts w:ascii="仿宋_GB2312" w:eastAsia="仿宋_GB2312"/>
          <w:sz w:val="32"/>
          <w:szCs w:val="32"/>
        </w:rPr>
        <w:t>归档率考核的基础分值设定为</w:t>
      </w:r>
      <w:r>
        <w:rPr>
          <w:rFonts w:hint="eastAsia" w:ascii="仿宋_GB2312" w:eastAsia="仿宋_GB2312"/>
          <w:sz w:val="32"/>
          <w:szCs w:val="32"/>
        </w:rPr>
        <w:t>1分</w:t>
      </w:r>
      <w:r>
        <w:rPr>
          <w:rFonts w:ascii="仿宋_GB2312" w:eastAsia="仿宋_GB2312"/>
          <w:sz w:val="32"/>
          <w:szCs w:val="32"/>
        </w:rPr>
        <w:t>，</w:t>
      </w:r>
      <w:r>
        <w:rPr>
          <w:rFonts w:hint="eastAsia" w:ascii="仿宋_GB2312" w:eastAsia="仿宋_GB2312"/>
          <w:sz w:val="32"/>
          <w:szCs w:val="32"/>
        </w:rPr>
        <w:t>考核2019年6月1日至考核节点</w:t>
      </w:r>
      <w:r>
        <w:rPr>
          <w:rFonts w:ascii="仿宋_GB2312" w:eastAsia="仿宋_GB2312"/>
          <w:sz w:val="32"/>
          <w:szCs w:val="32"/>
        </w:rPr>
        <w:t>前一个月期间审结案件的卷宗归档情况，</w:t>
      </w:r>
      <w:r>
        <w:rPr>
          <w:rFonts w:hint="eastAsia" w:ascii="仿宋_GB2312" w:eastAsia="仿宋_GB2312"/>
          <w:sz w:val="32"/>
          <w:szCs w:val="32"/>
        </w:rPr>
        <w:t>至考核时间节点未完成归档的案件，每1件</w:t>
      </w:r>
      <w:r>
        <w:rPr>
          <w:rFonts w:ascii="仿宋_GB2312" w:eastAsia="仿宋_GB2312"/>
          <w:sz w:val="32"/>
          <w:szCs w:val="32"/>
        </w:rPr>
        <w:t>减</w:t>
      </w:r>
      <w:r>
        <w:rPr>
          <w:rFonts w:hint="eastAsia" w:ascii="仿宋_GB2312" w:eastAsia="仿宋_GB2312"/>
          <w:sz w:val="32"/>
          <w:szCs w:val="32"/>
        </w:rPr>
        <w:t>0.01分</w:t>
      </w:r>
      <w:r>
        <w:rPr>
          <w:rFonts w:ascii="仿宋_GB2312" w:eastAsia="仿宋_GB2312"/>
          <w:sz w:val="32"/>
          <w:szCs w:val="32"/>
        </w:rPr>
        <w:t>，减分以</w:t>
      </w:r>
      <w:r>
        <w:rPr>
          <w:rFonts w:hint="eastAsia" w:ascii="仿宋_GB2312" w:eastAsia="仿宋_GB2312"/>
          <w:sz w:val="32"/>
          <w:szCs w:val="32"/>
        </w:rPr>
        <w:t>1分</w:t>
      </w:r>
      <w:r>
        <w:rPr>
          <w:rFonts w:ascii="仿宋_GB2312" w:eastAsia="仿宋_GB2312"/>
          <w:sz w:val="32"/>
          <w:szCs w:val="32"/>
        </w:rPr>
        <w:t>为限。</w:t>
      </w:r>
    </w:p>
    <w:p>
      <w:pPr>
        <w:ind w:firstLine="640" w:firstLineChars="200"/>
        <w:rPr>
          <w:rFonts w:ascii="黑体" w:hAnsi="黑体" w:eastAsia="黑体"/>
          <w:sz w:val="32"/>
          <w:szCs w:val="32"/>
        </w:rPr>
      </w:pPr>
      <w:r>
        <w:rPr>
          <w:rFonts w:hint="eastAsia" w:ascii="黑体" w:hAnsi="黑体" w:eastAsia="黑体"/>
          <w:sz w:val="32"/>
          <w:szCs w:val="32"/>
        </w:rPr>
        <w:t>截止</w:t>
      </w:r>
      <w:r>
        <w:rPr>
          <w:rFonts w:ascii="黑体" w:hAnsi="黑体" w:eastAsia="黑体"/>
          <w:sz w:val="32"/>
          <w:szCs w:val="32"/>
        </w:rPr>
        <w:t>3</w:t>
      </w:r>
      <w:r>
        <w:rPr>
          <w:rFonts w:hint="eastAsia" w:ascii="黑体" w:hAnsi="黑体" w:eastAsia="黑体"/>
          <w:sz w:val="32"/>
          <w:szCs w:val="32"/>
        </w:rPr>
        <w:t>月</w:t>
      </w:r>
      <w:r>
        <w:rPr>
          <w:rFonts w:ascii="黑体" w:hAnsi="黑体" w:eastAsia="黑体"/>
          <w:sz w:val="32"/>
          <w:szCs w:val="32"/>
        </w:rPr>
        <w:t>31</w:t>
      </w:r>
      <w:r>
        <w:rPr>
          <w:rFonts w:hint="eastAsia" w:ascii="黑体" w:hAnsi="黑体" w:eastAsia="黑体"/>
          <w:sz w:val="32"/>
          <w:szCs w:val="32"/>
        </w:rPr>
        <w:t>日</w:t>
      </w:r>
      <w:r>
        <w:rPr>
          <w:rFonts w:ascii="黑体" w:hAnsi="黑体" w:eastAsia="黑体"/>
          <w:sz w:val="32"/>
          <w:szCs w:val="32"/>
        </w:rPr>
        <w:t>，</w:t>
      </w:r>
      <w:r>
        <w:rPr>
          <w:rFonts w:hint="eastAsia" w:ascii="黑体" w:hAnsi="黑体" w:eastAsia="黑体"/>
          <w:sz w:val="32"/>
          <w:szCs w:val="32"/>
        </w:rPr>
        <w:t>我院此期间应归档案件卷宗已经全部归档，电子卷宗挂接率为100%，审管办定期对应归档卷宗进行通报并督促归档工作。</w:t>
      </w:r>
    </w:p>
    <w:p>
      <w:pPr>
        <w:ind w:firstLine="643" w:firstLineChars="200"/>
        <w:rPr>
          <w:rFonts w:ascii="仿宋_GB2312" w:eastAsia="仿宋_GB2312"/>
          <w:b/>
          <w:sz w:val="32"/>
          <w:szCs w:val="32"/>
        </w:rPr>
      </w:pPr>
      <w:r>
        <w:rPr>
          <w:rFonts w:hint="eastAsia" w:ascii="仿宋_GB2312" w:eastAsia="仿宋_GB2312"/>
          <w:b/>
          <w:sz w:val="32"/>
          <w:szCs w:val="32"/>
        </w:rPr>
        <w:t>（十九）电子卷宗随案同步生成及</w:t>
      </w:r>
      <w:r>
        <w:rPr>
          <w:rFonts w:ascii="仿宋_GB2312" w:eastAsia="仿宋_GB2312"/>
          <w:b/>
          <w:sz w:val="32"/>
          <w:szCs w:val="32"/>
        </w:rPr>
        <w:t>深度应用工作</w:t>
      </w:r>
      <w:r>
        <w:rPr>
          <w:rFonts w:hint="eastAsia" w:ascii="仿宋_GB2312" w:eastAsia="仿宋_GB2312"/>
          <w:b/>
          <w:sz w:val="32"/>
          <w:szCs w:val="32"/>
        </w:rPr>
        <w:t>指标（4分）</w:t>
      </w:r>
    </w:p>
    <w:p>
      <w:pPr>
        <w:ind w:firstLine="640" w:firstLineChars="200"/>
        <w:rPr>
          <w:rFonts w:ascii="仿宋_GB2312" w:eastAsia="仿宋_GB2312"/>
          <w:sz w:val="32"/>
          <w:szCs w:val="32"/>
        </w:rPr>
      </w:pPr>
      <w:r>
        <w:rPr>
          <w:rFonts w:hint="eastAsia" w:ascii="仿宋_GB2312" w:eastAsia="仿宋_GB2312"/>
          <w:sz w:val="32"/>
          <w:szCs w:val="32"/>
        </w:rPr>
        <w:t>用于考核</w:t>
      </w:r>
      <w:r>
        <w:rPr>
          <w:rFonts w:ascii="仿宋_GB2312" w:eastAsia="仿宋_GB2312"/>
          <w:sz w:val="32"/>
          <w:szCs w:val="32"/>
        </w:rPr>
        <w:t>电子卷宗随案同步生成</w:t>
      </w:r>
      <w:r>
        <w:rPr>
          <w:rFonts w:hint="eastAsia" w:ascii="仿宋_GB2312" w:eastAsia="仿宋_GB2312"/>
          <w:sz w:val="32"/>
          <w:szCs w:val="32"/>
        </w:rPr>
        <w:t>及</w:t>
      </w:r>
      <w:r>
        <w:rPr>
          <w:rFonts w:ascii="仿宋_GB2312" w:eastAsia="仿宋_GB2312"/>
          <w:sz w:val="32"/>
          <w:szCs w:val="32"/>
        </w:rPr>
        <w:t>深度应用工作情况，年度内</w:t>
      </w:r>
      <w:r>
        <w:rPr>
          <w:rFonts w:hint="eastAsia" w:ascii="仿宋_GB2312" w:eastAsia="仿宋_GB2312"/>
          <w:sz w:val="32"/>
          <w:szCs w:val="32"/>
        </w:rPr>
        <w:t>根据</w:t>
      </w:r>
      <w:r>
        <w:rPr>
          <w:rFonts w:ascii="仿宋_GB2312" w:eastAsia="仿宋_GB2312"/>
          <w:sz w:val="32"/>
          <w:szCs w:val="32"/>
        </w:rPr>
        <w:t>建设情况动态考核，重点考核最高法院要求的指标</w:t>
      </w:r>
      <w:r>
        <w:rPr>
          <w:rFonts w:hint="eastAsia" w:ascii="仿宋_GB2312" w:eastAsia="仿宋_GB2312"/>
          <w:sz w:val="32"/>
          <w:szCs w:val="32"/>
        </w:rPr>
        <w:t>完成情况</w:t>
      </w:r>
      <w:r>
        <w:rPr>
          <w:rFonts w:ascii="仿宋_GB2312" w:eastAsia="仿宋_GB2312"/>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电子卷宗随案同步生成</w:t>
      </w:r>
      <w:r>
        <w:rPr>
          <w:rFonts w:hint="eastAsia" w:ascii="仿宋_GB2312" w:eastAsia="仿宋_GB2312"/>
          <w:sz w:val="32"/>
          <w:szCs w:val="32"/>
        </w:rPr>
        <w:t>比率应当</w:t>
      </w:r>
      <w:r>
        <w:rPr>
          <w:rFonts w:ascii="仿宋_GB2312" w:eastAsia="仿宋_GB2312"/>
          <w:sz w:val="32"/>
          <w:szCs w:val="32"/>
        </w:rPr>
        <w:t>达到</w:t>
      </w:r>
      <w:r>
        <w:rPr>
          <w:rFonts w:hint="eastAsia" w:ascii="仿宋_GB2312" w:eastAsia="仿宋_GB2312"/>
          <w:sz w:val="32"/>
          <w:szCs w:val="32"/>
        </w:rPr>
        <w:t>100</w:t>
      </w:r>
      <w:r>
        <w:rPr>
          <w:rFonts w:ascii="仿宋_GB2312" w:eastAsia="仿宋_GB2312"/>
          <w:sz w:val="32"/>
          <w:szCs w:val="32"/>
        </w:rPr>
        <w:t>%，每低于</w:t>
      </w:r>
      <w:r>
        <w:rPr>
          <w:rFonts w:hint="eastAsia" w:ascii="仿宋_GB2312" w:eastAsia="仿宋_GB2312"/>
          <w:sz w:val="32"/>
          <w:szCs w:val="32"/>
        </w:rPr>
        <w:t>1个</w:t>
      </w:r>
      <w:r>
        <w:rPr>
          <w:rFonts w:ascii="仿宋_GB2312" w:eastAsia="仿宋_GB2312"/>
          <w:sz w:val="32"/>
          <w:szCs w:val="32"/>
        </w:rPr>
        <w:t>百分点减</w:t>
      </w:r>
      <w:r>
        <w:rPr>
          <w:rFonts w:hint="eastAsia" w:ascii="仿宋_GB2312" w:eastAsia="仿宋_GB2312"/>
          <w:sz w:val="32"/>
          <w:szCs w:val="32"/>
        </w:rPr>
        <w:t>0.1分</w:t>
      </w:r>
      <w:r>
        <w:rPr>
          <w:rFonts w:ascii="仿宋_GB2312" w:eastAsia="仿宋_GB2312"/>
          <w:sz w:val="32"/>
          <w:szCs w:val="32"/>
        </w:rPr>
        <w:t>，减分以</w:t>
      </w:r>
      <w:r>
        <w:rPr>
          <w:rFonts w:hint="eastAsia" w:ascii="仿宋_GB2312" w:eastAsia="仿宋_GB2312"/>
          <w:sz w:val="32"/>
          <w:szCs w:val="32"/>
        </w:rPr>
        <w:t>0.8分</w:t>
      </w:r>
      <w:r>
        <w:rPr>
          <w:rFonts w:ascii="仿宋_GB2312" w:eastAsia="仿宋_GB2312"/>
          <w:sz w:val="32"/>
          <w:szCs w:val="32"/>
        </w:rPr>
        <w:t>为限。同步生成比率</w:t>
      </w:r>
      <w:r>
        <w:rPr>
          <w:rFonts w:hint="eastAsia" w:ascii="仿宋_GB2312" w:eastAsia="仿宋_GB2312"/>
          <w:sz w:val="32"/>
          <w:szCs w:val="32"/>
        </w:rPr>
        <w:t>=</w:t>
      </w:r>
      <w:r>
        <w:rPr>
          <w:rFonts w:ascii="仿宋_GB2312" w:eastAsia="仿宋_GB2312"/>
          <w:sz w:val="32"/>
          <w:szCs w:val="32"/>
        </w:rPr>
        <w:t>立案</w:t>
      </w:r>
      <w:r>
        <w:rPr>
          <w:rFonts w:hint="eastAsia" w:ascii="仿宋_GB2312" w:eastAsia="仿宋_GB2312"/>
          <w:sz w:val="32"/>
          <w:szCs w:val="32"/>
        </w:rPr>
        <w:t>3日</w:t>
      </w:r>
      <w:r>
        <w:rPr>
          <w:rFonts w:ascii="仿宋_GB2312" w:eastAsia="仿宋_GB2312"/>
          <w:sz w:val="32"/>
          <w:szCs w:val="32"/>
        </w:rPr>
        <w:t>内将纸质材料扫描为电子卷宗的诉讼案件数量</w:t>
      </w:r>
      <w:r>
        <w:rPr>
          <w:rFonts w:hint="eastAsia" w:ascii="仿宋_GB2312" w:eastAsia="仿宋_GB2312"/>
          <w:sz w:val="32"/>
          <w:szCs w:val="32"/>
        </w:rPr>
        <w:t>/辖区</w:t>
      </w:r>
      <w:r>
        <w:rPr>
          <w:rFonts w:ascii="仿宋_GB2312" w:eastAsia="仿宋_GB2312"/>
          <w:sz w:val="32"/>
          <w:szCs w:val="32"/>
        </w:rPr>
        <w:t>完成功能建设法院诉讼案件总数。</w:t>
      </w:r>
    </w:p>
    <w:p>
      <w:pPr>
        <w:ind w:left="640"/>
        <w:rPr>
          <w:rFonts w:ascii="仿宋_GB2312" w:eastAsia="仿宋_GB2312"/>
          <w:sz w:val="32"/>
          <w:szCs w:val="32"/>
        </w:rPr>
      </w:pPr>
      <w:r>
        <w:rPr>
          <w:rFonts w:hint="eastAsia" w:ascii="仿宋_GB2312" w:eastAsia="仿宋_GB2312"/>
          <w:sz w:val="32"/>
          <w:szCs w:val="32"/>
        </w:rPr>
        <w:t>2.电子卷宗</w:t>
      </w:r>
      <w:r>
        <w:rPr>
          <w:rFonts w:ascii="仿宋_GB2312" w:eastAsia="仿宋_GB2312"/>
          <w:sz w:val="32"/>
          <w:szCs w:val="32"/>
        </w:rPr>
        <w:t>智能编目比率应当达到</w:t>
      </w:r>
      <w:r>
        <w:rPr>
          <w:rFonts w:hint="eastAsia" w:ascii="仿宋_GB2312" w:eastAsia="仿宋_GB2312"/>
          <w:sz w:val="32"/>
          <w:szCs w:val="32"/>
        </w:rPr>
        <w:t>100</w:t>
      </w:r>
      <w:r>
        <w:rPr>
          <w:rFonts w:ascii="仿宋_GB2312" w:eastAsia="仿宋_GB2312"/>
          <w:sz w:val="32"/>
          <w:szCs w:val="32"/>
        </w:rPr>
        <w:t>%，每低于</w:t>
      </w:r>
      <w:r>
        <w:rPr>
          <w:rFonts w:hint="eastAsia" w:ascii="仿宋_GB2312" w:eastAsia="仿宋_GB2312"/>
          <w:sz w:val="32"/>
          <w:szCs w:val="32"/>
        </w:rPr>
        <w:t>1个</w:t>
      </w:r>
      <w:r>
        <w:rPr>
          <w:rFonts w:ascii="仿宋_GB2312" w:eastAsia="仿宋_GB2312"/>
          <w:sz w:val="32"/>
          <w:szCs w:val="32"/>
        </w:rPr>
        <w:t>百</w:t>
      </w:r>
    </w:p>
    <w:p>
      <w:pPr>
        <w:rPr>
          <w:rFonts w:ascii="仿宋_GB2312" w:eastAsia="仿宋_GB2312"/>
          <w:sz w:val="32"/>
          <w:szCs w:val="32"/>
        </w:rPr>
      </w:pPr>
      <w:r>
        <w:rPr>
          <w:rFonts w:ascii="仿宋_GB2312" w:eastAsia="仿宋_GB2312"/>
          <w:sz w:val="32"/>
          <w:szCs w:val="32"/>
        </w:rPr>
        <w:t>分点减</w:t>
      </w:r>
      <w:r>
        <w:rPr>
          <w:rFonts w:hint="eastAsia" w:ascii="仿宋_GB2312" w:eastAsia="仿宋_GB2312"/>
          <w:sz w:val="32"/>
          <w:szCs w:val="32"/>
        </w:rPr>
        <w:t>0.1分</w:t>
      </w:r>
      <w:r>
        <w:rPr>
          <w:rFonts w:ascii="仿宋_GB2312" w:eastAsia="仿宋_GB2312"/>
          <w:sz w:val="32"/>
          <w:szCs w:val="32"/>
        </w:rPr>
        <w:t>，减分以</w:t>
      </w:r>
      <w:r>
        <w:rPr>
          <w:rFonts w:hint="eastAsia" w:ascii="仿宋_GB2312" w:eastAsia="仿宋_GB2312"/>
          <w:sz w:val="32"/>
          <w:szCs w:val="32"/>
        </w:rPr>
        <w:t>0.8分</w:t>
      </w:r>
      <w:r>
        <w:rPr>
          <w:rFonts w:ascii="仿宋_GB2312" w:eastAsia="仿宋_GB2312"/>
          <w:sz w:val="32"/>
          <w:szCs w:val="32"/>
        </w:rPr>
        <w:t>为限。</w:t>
      </w:r>
      <w:r>
        <w:rPr>
          <w:rFonts w:hint="eastAsia" w:ascii="仿宋_GB2312" w:eastAsia="仿宋_GB2312"/>
          <w:sz w:val="32"/>
          <w:szCs w:val="32"/>
        </w:rPr>
        <w:t>智能编目</w:t>
      </w:r>
      <w:r>
        <w:rPr>
          <w:rFonts w:ascii="仿宋_GB2312" w:eastAsia="仿宋_GB2312"/>
          <w:sz w:val="32"/>
          <w:szCs w:val="32"/>
        </w:rPr>
        <w:t>比率=通过系统实现电子卷宗自动智能编目的诉讼案件数量</w:t>
      </w:r>
      <w:r>
        <w:rPr>
          <w:rFonts w:hint="eastAsia" w:ascii="仿宋_GB2312" w:eastAsia="仿宋_GB2312"/>
          <w:sz w:val="32"/>
          <w:szCs w:val="32"/>
        </w:rPr>
        <w:t>/辖区</w:t>
      </w:r>
      <w:r>
        <w:rPr>
          <w:rFonts w:ascii="仿宋_GB2312" w:eastAsia="仿宋_GB2312"/>
          <w:sz w:val="32"/>
          <w:szCs w:val="32"/>
        </w:rPr>
        <w:t>完成功能建设法院诉讼案件总数。</w:t>
      </w:r>
    </w:p>
    <w:p>
      <w:pPr>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电子卷宗</w:t>
      </w:r>
      <w:r>
        <w:rPr>
          <w:rFonts w:ascii="仿宋_GB2312" w:eastAsia="仿宋_GB2312"/>
          <w:sz w:val="32"/>
          <w:szCs w:val="32"/>
        </w:rPr>
        <w:t>网上阅卷投入应用比率应当达到</w:t>
      </w:r>
      <w:r>
        <w:rPr>
          <w:rFonts w:hint="eastAsia" w:ascii="仿宋_GB2312" w:eastAsia="仿宋_GB2312"/>
          <w:sz w:val="32"/>
          <w:szCs w:val="32"/>
        </w:rPr>
        <w:t>100</w:t>
      </w:r>
      <w:r>
        <w:rPr>
          <w:rFonts w:ascii="仿宋_GB2312" w:eastAsia="仿宋_GB2312"/>
          <w:sz w:val="32"/>
          <w:szCs w:val="32"/>
        </w:rPr>
        <w:t>%，每低于</w:t>
      </w:r>
      <w:r>
        <w:rPr>
          <w:rFonts w:hint="eastAsia" w:ascii="仿宋_GB2312" w:eastAsia="仿宋_GB2312"/>
          <w:sz w:val="32"/>
          <w:szCs w:val="32"/>
        </w:rPr>
        <w:t>1个</w:t>
      </w:r>
      <w:r>
        <w:rPr>
          <w:rFonts w:ascii="仿宋_GB2312" w:eastAsia="仿宋_GB2312"/>
          <w:sz w:val="32"/>
          <w:szCs w:val="32"/>
        </w:rPr>
        <w:t>百分点减</w:t>
      </w:r>
      <w:r>
        <w:rPr>
          <w:rFonts w:hint="eastAsia" w:ascii="仿宋_GB2312" w:eastAsia="仿宋_GB2312"/>
          <w:sz w:val="32"/>
          <w:szCs w:val="32"/>
        </w:rPr>
        <w:t>0.1分</w:t>
      </w:r>
      <w:r>
        <w:rPr>
          <w:rFonts w:ascii="仿宋_GB2312" w:eastAsia="仿宋_GB2312"/>
          <w:sz w:val="32"/>
          <w:szCs w:val="32"/>
        </w:rPr>
        <w:t>，减分以</w:t>
      </w:r>
      <w:r>
        <w:rPr>
          <w:rFonts w:hint="eastAsia" w:ascii="仿宋_GB2312" w:eastAsia="仿宋_GB2312"/>
          <w:sz w:val="32"/>
          <w:szCs w:val="32"/>
        </w:rPr>
        <w:t>0.8分</w:t>
      </w:r>
      <w:r>
        <w:rPr>
          <w:rFonts w:ascii="仿宋_GB2312" w:eastAsia="仿宋_GB2312"/>
          <w:sz w:val="32"/>
          <w:szCs w:val="32"/>
        </w:rPr>
        <w:t>为限。</w:t>
      </w:r>
      <w:r>
        <w:rPr>
          <w:rFonts w:hint="eastAsia" w:ascii="仿宋_GB2312" w:eastAsia="仿宋_GB2312"/>
          <w:sz w:val="32"/>
          <w:szCs w:val="32"/>
        </w:rPr>
        <w:t>网上阅卷</w:t>
      </w:r>
      <w:r>
        <w:rPr>
          <w:rFonts w:ascii="仿宋_GB2312" w:eastAsia="仿宋_GB2312"/>
          <w:sz w:val="32"/>
          <w:szCs w:val="32"/>
        </w:rPr>
        <w:t>投入应用比率=通过电子卷宗实现</w:t>
      </w:r>
      <w:r>
        <w:rPr>
          <w:rFonts w:hint="eastAsia" w:ascii="仿宋_GB2312" w:eastAsia="仿宋_GB2312"/>
          <w:sz w:val="32"/>
          <w:szCs w:val="32"/>
        </w:rPr>
        <w:t>网上</w:t>
      </w:r>
      <w:r>
        <w:rPr>
          <w:rFonts w:ascii="仿宋_GB2312" w:eastAsia="仿宋_GB2312"/>
          <w:sz w:val="32"/>
          <w:szCs w:val="32"/>
        </w:rPr>
        <w:t>阅卷</w:t>
      </w:r>
      <w:r>
        <w:rPr>
          <w:rFonts w:hint="eastAsia" w:ascii="仿宋_GB2312" w:eastAsia="仿宋_GB2312"/>
          <w:sz w:val="32"/>
          <w:szCs w:val="32"/>
        </w:rPr>
        <w:t>的</w:t>
      </w:r>
      <w:r>
        <w:rPr>
          <w:rFonts w:ascii="仿宋_GB2312" w:eastAsia="仿宋_GB2312"/>
          <w:sz w:val="32"/>
          <w:szCs w:val="32"/>
        </w:rPr>
        <w:t>诉讼案件数量</w:t>
      </w:r>
      <w:r>
        <w:rPr>
          <w:rFonts w:hint="eastAsia" w:ascii="仿宋_GB2312" w:eastAsia="仿宋_GB2312"/>
          <w:sz w:val="32"/>
          <w:szCs w:val="32"/>
        </w:rPr>
        <w:t>/辖区</w:t>
      </w:r>
      <w:r>
        <w:rPr>
          <w:rFonts w:ascii="仿宋_GB2312" w:eastAsia="仿宋_GB2312"/>
          <w:sz w:val="32"/>
          <w:szCs w:val="32"/>
        </w:rPr>
        <w:t>完成功能建设法院诉讼案件总数。</w:t>
      </w:r>
    </w:p>
    <w:p>
      <w:pPr>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 xml:space="preserve"> 电子卷宗文书</w:t>
      </w:r>
      <w:r>
        <w:rPr>
          <w:rFonts w:ascii="仿宋_GB2312" w:eastAsia="仿宋_GB2312"/>
          <w:sz w:val="32"/>
          <w:szCs w:val="32"/>
        </w:rPr>
        <w:t>生成比率应当达到</w:t>
      </w:r>
      <w:r>
        <w:rPr>
          <w:rFonts w:hint="eastAsia" w:ascii="仿宋_GB2312" w:eastAsia="仿宋_GB2312"/>
          <w:sz w:val="32"/>
          <w:szCs w:val="32"/>
        </w:rPr>
        <w:t>100</w:t>
      </w:r>
      <w:r>
        <w:rPr>
          <w:rFonts w:ascii="仿宋_GB2312" w:eastAsia="仿宋_GB2312"/>
          <w:sz w:val="32"/>
          <w:szCs w:val="32"/>
        </w:rPr>
        <w:t>%，每低于</w:t>
      </w:r>
      <w:r>
        <w:rPr>
          <w:rFonts w:hint="eastAsia" w:ascii="仿宋_GB2312" w:eastAsia="仿宋_GB2312"/>
          <w:sz w:val="32"/>
          <w:szCs w:val="32"/>
        </w:rPr>
        <w:t>1个</w:t>
      </w:r>
      <w:r>
        <w:rPr>
          <w:rFonts w:ascii="仿宋_GB2312" w:eastAsia="仿宋_GB2312"/>
          <w:sz w:val="32"/>
          <w:szCs w:val="32"/>
        </w:rPr>
        <w:t>百分点减</w:t>
      </w:r>
      <w:r>
        <w:rPr>
          <w:rFonts w:hint="eastAsia" w:ascii="仿宋_GB2312" w:eastAsia="仿宋_GB2312"/>
          <w:sz w:val="32"/>
          <w:szCs w:val="32"/>
        </w:rPr>
        <w:t>0.1分</w:t>
      </w:r>
      <w:r>
        <w:rPr>
          <w:rFonts w:ascii="仿宋_GB2312" w:eastAsia="仿宋_GB2312"/>
          <w:sz w:val="32"/>
          <w:szCs w:val="32"/>
        </w:rPr>
        <w:t>，减分以</w:t>
      </w:r>
      <w:r>
        <w:rPr>
          <w:rFonts w:hint="eastAsia" w:ascii="仿宋_GB2312" w:eastAsia="仿宋_GB2312"/>
          <w:sz w:val="32"/>
          <w:szCs w:val="32"/>
        </w:rPr>
        <w:t>0.8分</w:t>
      </w:r>
      <w:r>
        <w:rPr>
          <w:rFonts w:ascii="仿宋_GB2312" w:eastAsia="仿宋_GB2312"/>
          <w:sz w:val="32"/>
          <w:szCs w:val="32"/>
        </w:rPr>
        <w:t>为限。</w:t>
      </w:r>
      <w:r>
        <w:rPr>
          <w:rFonts w:hint="eastAsia" w:ascii="仿宋_GB2312" w:eastAsia="仿宋_GB2312"/>
          <w:sz w:val="32"/>
          <w:szCs w:val="32"/>
        </w:rPr>
        <w:t>文书</w:t>
      </w:r>
      <w:r>
        <w:rPr>
          <w:rFonts w:ascii="仿宋_GB2312" w:eastAsia="仿宋_GB2312"/>
          <w:sz w:val="32"/>
          <w:szCs w:val="32"/>
        </w:rPr>
        <w:t>生成比率=</w:t>
      </w:r>
      <w:r>
        <w:rPr>
          <w:rFonts w:hint="eastAsia" w:ascii="仿宋_GB2312" w:eastAsia="仿宋_GB2312"/>
          <w:sz w:val="32"/>
          <w:szCs w:val="32"/>
        </w:rPr>
        <w:t>使用</w:t>
      </w:r>
      <w:r>
        <w:rPr>
          <w:rFonts w:ascii="仿宋_GB2312" w:eastAsia="仿宋_GB2312"/>
          <w:sz w:val="32"/>
          <w:szCs w:val="32"/>
        </w:rPr>
        <w:t>法律文书</w:t>
      </w:r>
      <w:r>
        <w:rPr>
          <w:rFonts w:hint="eastAsia" w:ascii="仿宋_GB2312" w:eastAsia="仿宋_GB2312"/>
          <w:sz w:val="32"/>
          <w:szCs w:val="32"/>
        </w:rPr>
        <w:t>辅助生成</w:t>
      </w:r>
      <w:r>
        <w:rPr>
          <w:rFonts w:ascii="仿宋_GB2312" w:eastAsia="仿宋_GB2312"/>
          <w:sz w:val="32"/>
          <w:szCs w:val="32"/>
        </w:rPr>
        <w:t>服务生成的文书数量</w:t>
      </w:r>
      <w:r>
        <w:rPr>
          <w:rFonts w:hint="eastAsia" w:ascii="仿宋_GB2312" w:eastAsia="仿宋_GB2312"/>
          <w:sz w:val="32"/>
          <w:szCs w:val="32"/>
        </w:rPr>
        <w:t>/辖区</w:t>
      </w:r>
      <w:r>
        <w:rPr>
          <w:rFonts w:ascii="仿宋_GB2312" w:eastAsia="仿宋_GB2312"/>
          <w:sz w:val="32"/>
          <w:szCs w:val="32"/>
        </w:rPr>
        <w:t>完成功能建设法院</w:t>
      </w:r>
      <w:r>
        <w:rPr>
          <w:rFonts w:hint="eastAsia" w:ascii="仿宋_GB2312" w:eastAsia="仿宋_GB2312"/>
          <w:sz w:val="32"/>
          <w:szCs w:val="32"/>
        </w:rPr>
        <w:t>全部</w:t>
      </w:r>
      <w:r>
        <w:rPr>
          <w:rFonts w:ascii="仿宋_GB2312" w:eastAsia="仿宋_GB2312"/>
          <w:sz w:val="32"/>
          <w:szCs w:val="32"/>
        </w:rPr>
        <w:t>文书数量</w:t>
      </w:r>
      <w:r>
        <w:rPr>
          <w:rFonts w:hint="eastAsia" w:ascii="仿宋_GB2312" w:eastAsia="仿宋_GB2312"/>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5. 电子卷宗自动归档</w:t>
      </w:r>
      <w:r>
        <w:rPr>
          <w:rFonts w:ascii="仿宋_GB2312" w:eastAsia="仿宋_GB2312"/>
          <w:sz w:val="32"/>
          <w:szCs w:val="32"/>
        </w:rPr>
        <w:t>比率应当达到</w:t>
      </w:r>
      <w:r>
        <w:rPr>
          <w:rFonts w:hint="eastAsia" w:ascii="仿宋_GB2312" w:eastAsia="仿宋_GB2312"/>
          <w:sz w:val="32"/>
          <w:szCs w:val="32"/>
        </w:rPr>
        <w:t>100</w:t>
      </w:r>
      <w:r>
        <w:rPr>
          <w:rFonts w:ascii="仿宋_GB2312" w:eastAsia="仿宋_GB2312"/>
          <w:sz w:val="32"/>
          <w:szCs w:val="32"/>
        </w:rPr>
        <w:t>%，每低于</w:t>
      </w:r>
      <w:r>
        <w:rPr>
          <w:rFonts w:hint="eastAsia" w:ascii="仿宋_GB2312" w:eastAsia="仿宋_GB2312"/>
          <w:sz w:val="32"/>
          <w:szCs w:val="32"/>
        </w:rPr>
        <w:t>1个</w:t>
      </w:r>
      <w:r>
        <w:rPr>
          <w:rFonts w:ascii="仿宋_GB2312" w:eastAsia="仿宋_GB2312"/>
          <w:sz w:val="32"/>
          <w:szCs w:val="32"/>
        </w:rPr>
        <w:t>百分点减</w:t>
      </w:r>
      <w:r>
        <w:rPr>
          <w:rFonts w:hint="eastAsia" w:ascii="仿宋_GB2312" w:eastAsia="仿宋_GB2312"/>
          <w:sz w:val="32"/>
          <w:szCs w:val="32"/>
        </w:rPr>
        <w:t>0.1分</w:t>
      </w:r>
      <w:r>
        <w:rPr>
          <w:rFonts w:ascii="仿宋_GB2312" w:eastAsia="仿宋_GB2312"/>
          <w:sz w:val="32"/>
          <w:szCs w:val="32"/>
        </w:rPr>
        <w:t>，减分以</w:t>
      </w:r>
      <w:r>
        <w:rPr>
          <w:rFonts w:hint="eastAsia" w:ascii="仿宋_GB2312" w:eastAsia="仿宋_GB2312"/>
          <w:sz w:val="32"/>
          <w:szCs w:val="32"/>
        </w:rPr>
        <w:t>0.8分</w:t>
      </w:r>
      <w:r>
        <w:rPr>
          <w:rFonts w:ascii="仿宋_GB2312" w:eastAsia="仿宋_GB2312"/>
          <w:sz w:val="32"/>
          <w:szCs w:val="32"/>
        </w:rPr>
        <w:t>为限。</w:t>
      </w:r>
      <w:r>
        <w:rPr>
          <w:rFonts w:hint="eastAsia" w:ascii="仿宋_GB2312" w:eastAsia="仿宋_GB2312"/>
          <w:sz w:val="32"/>
          <w:szCs w:val="32"/>
        </w:rPr>
        <w:t>自动归档</w:t>
      </w:r>
      <w:r>
        <w:rPr>
          <w:rFonts w:ascii="仿宋_GB2312" w:eastAsia="仿宋_GB2312"/>
          <w:sz w:val="32"/>
          <w:szCs w:val="32"/>
        </w:rPr>
        <w:t>比率=</w:t>
      </w:r>
      <w:r>
        <w:rPr>
          <w:rFonts w:hint="eastAsia" w:ascii="仿宋_GB2312" w:eastAsia="仿宋_GB2312"/>
          <w:sz w:val="32"/>
          <w:szCs w:val="32"/>
        </w:rPr>
        <w:t>电子卷宗直接</w:t>
      </w:r>
      <w:r>
        <w:rPr>
          <w:rFonts w:ascii="仿宋_GB2312" w:eastAsia="仿宋_GB2312"/>
          <w:sz w:val="32"/>
          <w:szCs w:val="32"/>
        </w:rPr>
        <w:t>可转化为电子</w:t>
      </w:r>
      <w:r>
        <w:rPr>
          <w:rFonts w:hint="eastAsia" w:ascii="仿宋_GB2312" w:eastAsia="仿宋_GB2312"/>
          <w:sz w:val="32"/>
          <w:szCs w:val="32"/>
        </w:rPr>
        <w:t>档案</w:t>
      </w:r>
      <w:r>
        <w:rPr>
          <w:rFonts w:ascii="仿宋_GB2312" w:eastAsia="仿宋_GB2312"/>
          <w:sz w:val="32"/>
          <w:szCs w:val="32"/>
        </w:rPr>
        <w:t>的诉讼案件数量</w:t>
      </w:r>
      <w:r>
        <w:rPr>
          <w:rFonts w:hint="eastAsia" w:ascii="仿宋_GB2312" w:eastAsia="仿宋_GB2312"/>
          <w:sz w:val="32"/>
          <w:szCs w:val="32"/>
        </w:rPr>
        <w:t>/辖区</w:t>
      </w:r>
      <w:r>
        <w:rPr>
          <w:rFonts w:ascii="仿宋_GB2312" w:eastAsia="仿宋_GB2312"/>
          <w:sz w:val="32"/>
          <w:szCs w:val="32"/>
        </w:rPr>
        <w:t>完成功能建设法院</w:t>
      </w:r>
      <w:r>
        <w:rPr>
          <w:rFonts w:hint="eastAsia" w:ascii="仿宋_GB2312" w:eastAsia="仿宋_GB2312"/>
          <w:sz w:val="32"/>
          <w:szCs w:val="32"/>
        </w:rPr>
        <w:t>诉讼案件</w:t>
      </w:r>
      <w:r>
        <w:rPr>
          <w:rFonts w:ascii="仿宋_GB2312" w:eastAsia="仿宋_GB2312"/>
          <w:sz w:val="32"/>
          <w:szCs w:val="32"/>
        </w:rPr>
        <w:t>总数。</w:t>
      </w:r>
    </w:p>
    <w:p>
      <w:pPr>
        <w:ind w:firstLine="640" w:firstLineChars="200"/>
        <w:rPr>
          <w:rFonts w:ascii="黑体" w:hAnsi="黑体" w:eastAsia="黑体"/>
          <w:sz w:val="32"/>
          <w:szCs w:val="32"/>
        </w:rPr>
      </w:pPr>
      <w:r>
        <w:rPr>
          <w:rFonts w:hint="eastAsia" w:ascii="黑体" w:hAnsi="黑体" w:eastAsia="黑体"/>
          <w:sz w:val="32"/>
          <w:szCs w:val="32"/>
        </w:rPr>
        <w:t>截止</w:t>
      </w:r>
      <w:r>
        <w:rPr>
          <w:rFonts w:ascii="黑体" w:hAnsi="黑体" w:eastAsia="黑体"/>
          <w:sz w:val="32"/>
          <w:szCs w:val="32"/>
        </w:rPr>
        <w:t>3</w:t>
      </w:r>
      <w:r>
        <w:rPr>
          <w:rFonts w:hint="eastAsia" w:ascii="黑体" w:hAnsi="黑体" w:eastAsia="黑体"/>
          <w:sz w:val="32"/>
          <w:szCs w:val="32"/>
        </w:rPr>
        <w:t>月</w:t>
      </w:r>
      <w:r>
        <w:rPr>
          <w:rFonts w:ascii="黑体" w:hAnsi="黑体" w:eastAsia="黑体"/>
          <w:sz w:val="32"/>
          <w:szCs w:val="32"/>
        </w:rPr>
        <w:t>31</w:t>
      </w:r>
      <w:r>
        <w:rPr>
          <w:rFonts w:hint="eastAsia" w:ascii="黑体" w:hAnsi="黑体" w:eastAsia="黑体"/>
          <w:sz w:val="32"/>
          <w:szCs w:val="32"/>
        </w:rPr>
        <w:t>日</w:t>
      </w:r>
      <w:r>
        <w:rPr>
          <w:rFonts w:ascii="黑体" w:hAnsi="黑体" w:eastAsia="黑体"/>
          <w:sz w:val="32"/>
          <w:szCs w:val="32"/>
        </w:rPr>
        <w:t>，</w:t>
      </w:r>
      <w:r>
        <w:rPr>
          <w:rFonts w:hint="eastAsia" w:ascii="黑体" w:hAnsi="黑体" w:eastAsia="黑体"/>
          <w:sz w:val="32"/>
          <w:szCs w:val="32"/>
        </w:rPr>
        <w:t>上述5项</w:t>
      </w:r>
      <w:r>
        <w:rPr>
          <w:rFonts w:ascii="黑体" w:hAnsi="黑体" w:eastAsia="黑体"/>
          <w:sz w:val="32"/>
          <w:szCs w:val="32"/>
        </w:rPr>
        <w:t>比率</w:t>
      </w:r>
      <w:r>
        <w:rPr>
          <w:rFonts w:hint="eastAsia" w:ascii="黑体" w:hAnsi="黑体" w:eastAsia="黑体"/>
          <w:sz w:val="32"/>
          <w:szCs w:val="32"/>
        </w:rPr>
        <w:t>当中除电子卷宗文书</w:t>
      </w:r>
      <w:r>
        <w:rPr>
          <w:rFonts w:ascii="黑体" w:hAnsi="黑体" w:eastAsia="黑体"/>
          <w:sz w:val="32"/>
          <w:szCs w:val="32"/>
        </w:rPr>
        <w:t>生成比率</w:t>
      </w:r>
      <w:r>
        <w:rPr>
          <w:rFonts w:hint="eastAsia" w:ascii="黑体" w:hAnsi="黑体" w:eastAsia="黑体"/>
          <w:sz w:val="32"/>
          <w:szCs w:val="32"/>
        </w:rPr>
        <w:t>没有</w:t>
      </w:r>
      <w:r>
        <w:rPr>
          <w:rFonts w:ascii="黑体" w:hAnsi="黑体" w:eastAsia="黑体"/>
          <w:sz w:val="32"/>
          <w:szCs w:val="32"/>
        </w:rPr>
        <w:t>达到</w:t>
      </w:r>
      <w:r>
        <w:rPr>
          <w:rFonts w:hint="eastAsia" w:ascii="黑体" w:hAnsi="黑体" w:eastAsia="黑体"/>
          <w:sz w:val="32"/>
          <w:szCs w:val="32"/>
        </w:rPr>
        <w:t>100</w:t>
      </w:r>
      <w:r>
        <w:rPr>
          <w:rFonts w:ascii="黑体" w:hAnsi="黑体" w:eastAsia="黑体"/>
          <w:sz w:val="32"/>
          <w:szCs w:val="32"/>
        </w:rPr>
        <w:t>%</w:t>
      </w:r>
      <w:r>
        <w:rPr>
          <w:rFonts w:hint="eastAsia" w:ascii="黑体" w:hAnsi="黑体" w:eastAsia="黑体"/>
          <w:sz w:val="32"/>
          <w:szCs w:val="32"/>
        </w:rPr>
        <w:t>外</w:t>
      </w:r>
      <w:r>
        <w:rPr>
          <w:rFonts w:ascii="黑体" w:hAnsi="黑体" w:eastAsia="黑体"/>
          <w:sz w:val="32"/>
          <w:szCs w:val="32"/>
        </w:rPr>
        <w:t>，</w:t>
      </w:r>
      <w:r>
        <w:rPr>
          <w:rFonts w:hint="eastAsia" w:ascii="黑体" w:hAnsi="黑体" w:eastAsia="黑体"/>
          <w:sz w:val="32"/>
          <w:szCs w:val="32"/>
        </w:rPr>
        <w:t>其余4项均已</w:t>
      </w:r>
      <w:r>
        <w:rPr>
          <w:rFonts w:ascii="黑体" w:hAnsi="黑体" w:eastAsia="黑体"/>
          <w:sz w:val="32"/>
          <w:szCs w:val="32"/>
        </w:rPr>
        <w:t>达标，</w:t>
      </w:r>
      <w:r>
        <w:rPr>
          <w:rFonts w:hint="eastAsia" w:ascii="黑体" w:hAnsi="黑体" w:eastAsia="黑体"/>
          <w:sz w:val="32"/>
          <w:szCs w:val="32"/>
        </w:rPr>
        <w:t>应当引起院长</w:t>
      </w:r>
      <w:r>
        <w:rPr>
          <w:rFonts w:ascii="黑体" w:hAnsi="黑体" w:eastAsia="黑体"/>
          <w:sz w:val="32"/>
          <w:szCs w:val="32"/>
        </w:rPr>
        <w:t>关注</w:t>
      </w:r>
      <w:r>
        <w:rPr>
          <w:rFonts w:hint="eastAsia" w:ascii="黑体" w:hAnsi="黑体" w:eastAsia="黑体"/>
          <w:sz w:val="32"/>
          <w:szCs w:val="32"/>
        </w:rPr>
        <w:t>。关于电子卷宗文书</w:t>
      </w:r>
      <w:r>
        <w:rPr>
          <w:rFonts w:ascii="黑体" w:hAnsi="黑体" w:eastAsia="黑体"/>
          <w:sz w:val="32"/>
          <w:szCs w:val="32"/>
        </w:rPr>
        <w:t>生成</w:t>
      </w:r>
      <w:r>
        <w:rPr>
          <w:rFonts w:hint="eastAsia" w:ascii="黑体" w:hAnsi="黑体" w:eastAsia="黑体"/>
          <w:sz w:val="32"/>
          <w:szCs w:val="32"/>
        </w:rPr>
        <w:t>问题，</w:t>
      </w:r>
      <w:r>
        <w:rPr>
          <w:rFonts w:ascii="黑体" w:hAnsi="黑体" w:eastAsia="黑体"/>
          <w:sz w:val="32"/>
          <w:szCs w:val="32"/>
        </w:rPr>
        <w:t>审管办已经多次在</w:t>
      </w:r>
      <w:r>
        <w:rPr>
          <w:rFonts w:hint="eastAsia" w:ascii="黑体" w:hAnsi="黑体" w:eastAsia="黑体"/>
          <w:sz w:val="32"/>
          <w:szCs w:val="32"/>
        </w:rPr>
        <w:t>我院</w:t>
      </w:r>
      <w:r>
        <w:rPr>
          <w:rFonts w:ascii="黑体" w:hAnsi="黑体" w:eastAsia="黑体"/>
          <w:sz w:val="32"/>
          <w:szCs w:val="32"/>
        </w:rPr>
        <w:t>工作群</w:t>
      </w:r>
      <w:r>
        <w:rPr>
          <w:rFonts w:hint="eastAsia" w:ascii="黑体" w:hAnsi="黑体" w:eastAsia="黑体"/>
          <w:sz w:val="32"/>
          <w:szCs w:val="32"/>
        </w:rPr>
        <w:t>及</w:t>
      </w:r>
      <w:r>
        <w:rPr>
          <w:rFonts w:ascii="黑体" w:hAnsi="黑体" w:eastAsia="黑体"/>
          <w:sz w:val="32"/>
          <w:szCs w:val="32"/>
        </w:rPr>
        <w:t>员额法官群里进行了使用说明、生成</w:t>
      </w:r>
      <w:r>
        <w:rPr>
          <w:rFonts w:hint="eastAsia" w:ascii="黑体" w:hAnsi="黑体" w:eastAsia="黑体"/>
          <w:sz w:val="32"/>
          <w:szCs w:val="32"/>
        </w:rPr>
        <w:t>说明</w:t>
      </w:r>
      <w:r>
        <w:rPr>
          <w:rFonts w:ascii="黑体" w:hAnsi="黑体" w:eastAsia="黑体"/>
          <w:sz w:val="32"/>
          <w:szCs w:val="32"/>
        </w:rPr>
        <w:t>等，但一直没有引起大家重视。</w:t>
      </w:r>
    </w:p>
    <w:p>
      <w:pPr>
        <w:ind w:firstLine="643" w:firstLineChars="200"/>
        <w:rPr>
          <w:rFonts w:ascii="仿宋_GB2312" w:eastAsia="仿宋_GB2312"/>
          <w:b/>
          <w:sz w:val="32"/>
          <w:szCs w:val="32"/>
        </w:rPr>
      </w:pPr>
      <w:r>
        <w:rPr>
          <w:rFonts w:hint="eastAsia" w:ascii="仿宋_GB2312" w:eastAsia="仿宋_GB2312"/>
          <w:b/>
          <w:sz w:val="32"/>
          <w:szCs w:val="32"/>
        </w:rPr>
        <w:t>（二十）诉讼对外委托</w:t>
      </w:r>
      <w:r>
        <w:rPr>
          <w:rFonts w:ascii="仿宋_GB2312" w:eastAsia="仿宋_GB2312"/>
          <w:b/>
          <w:sz w:val="32"/>
          <w:szCs w:val="32"/>
        </w:rPr>
        <w:t>案件网上办案</w:t>
      </w:r>
      <w:r>
        <w:rPr>
          <w:rFonts w:hint="eastAsia" w:ascii="仿宋_GB2312" w:eastAsia="仿宋_GB2312"/>
          <w:b/>
          <w:sz w:val="32"/>
          <w:szCs w:val="32"/>
        </w:rPr>
        <w:t>指标（2分）</w:t>
      </w:r>
    </w:p>
    <w:p>
      <w:pPr>
        <w:ind w:firstLine="648"/>
        <w:rPr>
          <w:rFonts w:ascii="仿宋_GB2312" w:eastAsia="仿宋_GB2312"/>
          <w:sz w:val="32"/>
          <w:szCs w:val="32"/>
        </w:rPr>
      </w:pPr>
      <w:r>
        <w:rPr>
          <w:rFonts w:hint="eastAsia" w:ascii="仿宋_GB2312" w:eastAsia="仿宋_GB2312"/>
          <w:sz w:val="32"/>
          <w:szCs w:val="32"/>
        </w:rPr>
        <w:t>用于</w:t>
      </w:r>
      <w:r>
        <w:rPr>
          <w:rFonts w:ascii="仿宋_GB2312" w:eastAsia="仿宋_GB2312"/>
          <w:sz w:val="32"/>
          <w:szCs w:val="32"/>
        </w:rPr>
        <w:t>考核诉讼对外委托案件网上办案情况，年度内动态考核。</w:t>
      </w:r>
    </w:p>
    <w:p>
      <w:pPr>
        <w:ind w:firstLine="648"/>
        <w:rPr>
          <w:rFonts w:ascii="仿宋_GB2312" w:eastAsia="仿宋_GB2312"/>
          <w:sz w:val="32"/>
          <w:szCs w:val="32"/>
        </w:rPr>
      </w:pPr>
      <w:r>
        <w:rPr>
          <w:rFonts w:ascii="仿宋_GB2312" w:eastAsia="仿宋_GB2312"/>
          <w:sz w:val="32"/>
          <w:szCs w:val="32"/>
        </w:rPr>
        <w:t>2019</w:t>
      </w:r>
      <w:r>
        <w:rPr>
          <w:rFonts w:hint="eastAsia" w:ascii="仿宋_GB2312" w:eastAsia="仿宋_GB2312"/>
          <w:sz w:val="32"/>
          <w:szCs w:val="32"/>
        </w:rPr>
        <w:t>年1月1日</w:t>
      </w:r>
      <w:r>
        <w:rPr>
          <w:rFonts w:ascii="仿宋_GB2312" w:eastAsia="仿宋_GB2312"/>
          <w:sz w:val="32"/>
          <w:szCs w:val="32"/>
        </w:rPr>
        <w:t>起新收诉讼</w:t>
      </w:r>
      <w:r>
        <w:rPr>
          <w:rFonts w:hint="eastAsia" w:ascii="仿宋_GB2312" w:eastAsia="仿宋_GB2312"/>
          <w:sz w:val="32"/>
          <w:szCs w:val="32"/>
        </w:rPr>
        <w:t>对外</w:t>
      </w:r>
      <w:r>
        <w:rPr>
          <w:rFonts w:ascii="仿宋_GB2312" w:eastAsia="仿宋_GB2312"/>
          <w:sz w:val="32"/>
          <w:szCs w:val="32"/>
        </w:rPr>
        <w:t>委托案件应实现全流程网上办理，未实现网上办理的，每一件减</w:t>
      </w:r>
      <w:r>
        <w:rPr>
          <w:rFonts w:hint="eastAsia" w:ascii="仿宋_GB2312" w:eastAsia="仿宋_GB2312"/>
          <w:sz w:val="32"/>
          <w:szCs w:val="32"/>
        </w:rPr>
        <w:t>0.1分</w:t>
      </w:r>
      <w:r>
        <w:rPr>
          <w:rFonts w:ascii="仿宋_GB2312" w:eastAsia="仿宋_GB2312"/>
          <w:sz w:val="32"/>
          <w:szCs w:val="32"/>
        </w:rPr>
        <w:t>，减分以</w:t>
      </w:r>
      <w:r>
        <w:rPr>
          <w:rFonts w:hint="eastAsia" w:ascii="仿宋_GB2312" w:eastAsia="仿宋_GB2312"/>
          <w:sz w:val="32"/>
          <w:szCs w:val="32"/>
        </w:rPr>
        <w:t>1分</w:t>
      </w:r>
      <w:r>
        <w:rPr>
          <w:rFonts w:ascii="仿宋_GB2312" w:eastAsia="仿宋_GB2312"/>
          <w:sz w:val="32"/>
          <w:szCs w:val="32"/>
        </w:rPr>
        <w:t>为限。</w:t>
      </w:r>
      <w:r>
        <w:rPr>
          <w:rFonts w:hint="eastAsia" w:ascii="仿宋_GB2312" w:eastAsia="仿宋_GB2312"/>
          <w:sz w:val="32"/>
          <w:szCs w:val="32"/>
        </w:rPr>
        <w:t>2</w:t>
      </w:r>
      <w:r>
        <w:rPr>
          <w:rFonts w:ascii="仿宋_GB2312" w:eastAsia="仿宋_GB2312"/>
          <w:sz w:val="32"/>
          <w:szCs w:val="32"/>
        </w:rPr>
        <w:t>018</w:t>
      </w:r>
      <w:r>
        <w:rPr>
          <w:rFonts w:hint="eastAsia" w:ascii="仿宋_GB2312" w:eastAsia="仿宋_GB2312"/>
          <w:sz w:val="32"/>
          <w:szCs w:val="32"/>
        </w:rPr>
        <w:t>年</w:t>
      </w:r>
      <w:r>
        <w:rPr>
          <w:rFonts w:ascii="仿宋_GB2312" w:eastAsia="仿宋_GB2312"/>
          <w:sz w:val="32"/>
          <w:szCs w:val="32"/>
        </w:rPr>
        <w:t>受理的诉讼</w:t>
      </w:r>
      <w:r>
        <w:rPr>
          <w:rFonts w:hint="eastAsia" w:ascii="仿宋_GB2312" w:eastAsia="仿宋_GB2312"/>
          <w:sz w:val="32"/>
          <w:szCs w:val="32"/>
        </w:rPr>
        <w:t>对外</w:t>
      </w:r>
      <w:r>
        <w:rPr>
          <w:rFonts w:ascii="仿宋_GB2312" w:eastAsia="仿宋_GB2312"/>
          <w:sz w:val="32"/>
          <w:szCs w:val="32"/>
        </w:rPr>
        <w:t>委托案件应在</w:t>
      </w:r>
      <w:r>
        <w:rPr>
          <w:rFonts w:hint="eastAsia" w:ascii="仿宋_GB2312" w:eastAsia="仿宋_GB2312"/>
          <w:sz w:val="32"/>
          <w:szCs w:val="32"/>
        </w:rPr>
        <w:t>2019年2月28日</w:t>
      </w:r>
      <w:r>
        <w:rPr>
          <w:rFonts w:ascii="仿宋_GB2312" w:eastAsia="仿宋_GB2312"/>
          <w:sz w:val="32"/>
          <w:szCs w:val="32"/>
        </w:rPr>
        <w:t>前完成网上信息部</w:t>
      </w:r>
      <w:r>
        <w:rPr>
          <w:rFonts w:hint="eastAsia" w:ascii="仿宋_GB2312" w:eastAsia="仿宋_GB2312"/>
          <w:sz w:val="32"/>
          <w:szCs w:val="32"/>
        </w:rPr>
        <w:t>补录</w:t>
      </w:r>
      <w:r>
        <w:rPr>
          <w:rFonts w:ascii="仿宋_GB2312" w:eastAsia="仿宋_GB2312"/>
          <w:sz w:val="32"/>
          <w:szCs w:val="32"/>
        </w:rPr>
        <w:t>工作，未按时全面补录的，每一件减</w:t>
      </w:r>
      <w:r>
        <w:rPr>
          <w:rFonts w:hint="eastAsia" w:ascii="仿宋_GB2312" w:eastAsia="仿宋_GB2312"/>
          <w:sz w:val="32"/>
          <w:szCs w:val="32"/>
        </w:rPr>
        <w:t>0.1分</w:t>
      </w:r>
      <w:r>
        <w:rPr>
          <w:rFonts w:ascii="仿宋_GB2312" w:eastAsia="仿宋_GB2312"/>
          <w:sz w:val="32"/>
          <w:szCs w:val="32"/>
        </w:rPr>
        <w:t>，减分以</w:t>
      </w:r>
      <w:r>
        <w:rPr>
          <w:rFonts w:hint="eastAsia" w:ascii="仿宋_GB2312" w:eastAsia="仿宋_GB2312"/>
          <w:sz w:val="32"/>
          <w:szCs w:val="32"/>
        </w:rPr>
        <w:t>1</w:t>
      </w:r>
      <w:r>
        <w:rPr>
          <w:rFonts w:ascii="仿宋_GB2312" w:eastAsia="仿宋_GB2312"/>
          <w:sz w:val="32"/>
          <w:szCs w:val="32"/>
        </w:rPr>
        <w:t>分</w:t>
      </w:r>
      <w:r>
        <w:rPr>
          <w:rFonts w:hint="eastAsia" w:ascii="仿宋_GB2312" w:eastAsia="仿宋_GB2312"/>
          <w:sz w:val="32"/>
          <w:szCs w:val="32"/>
        </w:rPr>
        <w:t>为限</w:t>
      </w:r>
      <w:r>
        <w:rPr>
          <w:rFonts w:ascii="仿宋_GB2312" w:eastAsia="仿宋_GB2312"/>
          <w:sz w:val="32"/>
          <w:szCs w:val="32"/>
        </w:rPr>
        <w:t>。</w:t>
      </w:r>
    </w:p>
    <w:p>
      <w:pPr>
        <w:ind w:firstLine="648"/>
        <w:rPr>
          <w:rFonts w:ascii="黑体" w:hAnsi="黑体" w:eastAsia="黑体"/>
          <w:sz w:val="32"/>
          <w:szCs w:val="32"/>
        </w:rPr>
      </w:pPr>
      <w:r>
        <w:rPr>
          <w:rFonts w:hint="eastAsia" w:ascii="黑体" w:hAnsi="黑体" w:eastAsia="黑体"/>
          <w:sz w:val="32"/>
          <w:szCs w:val="32"/>
        </w:rPr>
        <w:t>我院该项考核指标立案庭已经进行操作，应当继续保持。</w:t>
      </w:r>
    </w:p>
    <w:p>
      <w:pPr>
        <w:ind w:firstLine="643" w:firstLineChars="200"/>
        <w:rPr>
          <w:rFonts w:ascii="仿宋_GB2312" w:eastAsia="仿宋_GB2312"/>
          <w:b/>
          <w:sz w:val="32"/>
          <w:szCs w:val="32"/>
        </w:rPr>
      </w:pPr>
      <w:r>
        <w:rPr>
          <w:rFonts w:hint="eastAsia" w:ascii="仿宋_GB2312" w:eastAsia="仿宋_GB2312"/>
          <w:b/>
          <w:sz w:val="32"/>
          <w:szCs w:val="32"/>
        </w:rPr>
        <w:t>（二十一）暂予监外执行</w:t>
      </w:r>
      <w:r>
        <w:rPr>
          <w:rFonts w:ascii="仿宋_GB2312" w:eastAsia="仿宋_GB2312"/>
          <w:b/>
          <w:sz w:val="32"/>
          <w:szCs w:val="32"/>
        </w:rPr>
        <w:t>组织诊断工作</w:t>
      </w:r>
      <w:r>
        <w:rPr>
          <w:rFonts w:hint="eastAsia" w:ascii="仿宋_GB2312" w:eastAsia="仿宋_GB2312"/>
          <w:b/>
          <w:sz w:val="32"/>
          <w:szCs w:val="32"/>
        </w:rPr>
        <w:t>指标（2分）</w:t>
      </w:r>
    </w:p>
    <w:p>
      <w:pPr>
        <w:ind w:firstLine="648"/>
        <w:rPr>
          <w:rFonts w:ascii="仿宋_GB2312" w:eastAsia="仿宋_GB2312"/>
          <w:sz w:val="32"/>
          <w:szCs w:val="32"/>
        </w:rPr>
      </w:pPr>
      <w:r>
        <w:rPr>
          <w:rFonts w:hint="eastAsia" w:ascii="仿宋_GB2312" w:eastAsia="仿宋_GB2312"/>
          <w:sz w:val="32"/>
          <w:szCs w:val="32"/>
        </w:rPr>
        <w:t>用于</w:t>
      </w:r>
      <w:r>
        <w:rPr>
          <w:rFonts w:ascii="仿宋_GB2312" w:eastAsia="仿宋_GB2312"/>
          <w:sz w:val="32"/>
          <w:szCs w:val="32"/>
        </w:rPr>
        <w:t>考核暂予监外执行组织诊断</w:t>
      </w:r>
      <w:r>
        <w:rPr>
          <w:rFonts w:hint="eastAsia" w:ascii="仿宋_GB2312" w:eastAsia="仿宋_GB2312"/>
          <w:sz w:val="32"/>
          <w:szCs w:val="32"/>
        </w:rPr>
        <w:t>工作</w:t>
      </w:r>
      <w:r>
        <w:rPr>
          <w:rFonts w:ascii="仿宋_GB2312" w:eastAsia="仿宋_GB2312"/>
          <w:sz w:val="32"/>
          <w:szCs w:val="32"/>
        </w:rPr>
        <w:t>开展情况，年度内</w:t>
      </w:r>
      <w:r>
        <w:rPr>
          <w:rFonts w:hint="eastAsia" w:ascii="仿宋_GB2312" w:eastAsia="仿宋_GB2312"/>
          <w:sz w:val="32"/>
          <w:szCs w:val="32"/>
        </w:rPr>
        <w:t>动态考核。</w:t>
      </w:r>
    </w:p>
    <w:p>
      <w:pPr>
        <w:ind w:firstLine="648"/>
        <w:rPr>
          <w:rFonts w:ascii="黑体" w:hAnsi="黑体" w:eastAsia="黑体"/>
          <w:sz w:val="32"/>
          <w:szCs w:val="32"/>
        </w:rPr>
      </w:pPr>
      <w:r>
        <w:rPr>
          <w:rFonts w:hint="eastAsia" w:ascii="仿宋_GB2312" w:eastAsia="仿宋_GB2312"/>
          <w:sz w:val="32"/>
          <w:szCs w:val="32"/>
        </w:rPr>
        <w:t>各地</w:t>
      </w:r>
      <w:r>
        <w:rPr>
          <w:rFonts w:ascii="仿宋_GB2312" w:eastAsia="仿宋_GB2312"/>
          <w:sz w:val="32"/>
          <w:szCs w:val="32"/>
        </w:rPr>
        <w:t>（辖）区法院应严格按照最高法院和省法院关于</w:t>
      </w:r>
      <w:r>
        <w:rPr>
          <w:rFonts w:hint="eastAsia" w:ascii="仿宋_GB2312" w:eastAsia="仿宋_GB2312"/>
          <w:sz w:val="32"/>
          <w:szCs w:val="32"/>
        </w:rPr>
        <w:t>暂</w:t>
      </w:r>
      <w:r>
        <w:rPr>
          <w:rFonts w:ascii="仿宋_GB2312" w:eastAsia="仿宋_GB2312"/>
          <w:sz w:val="32"/>
          <w:szCs w:val="32"/>
        </w:rPr>
        <w:t>予监外执行</w:t>
      </w:r>
      <w:r>
        <w:rPr>
          <w:rFonts w:hint="eastAsia" w:ascii="仿宋_GB2312" w:eastAsia="仿宋_GB2312"/>
          <w:sz w:val="32"/>
          <w:szCs w:val="32"/>
        </w:rPr>
        <w:t>组织</w:t>
      </w:r>
      <w:r>
        <w:rPr>
          <w:rFonts w:ascii="仿宋_GB2312" w:eastAsia="仿宋_GB2312"/>
          <w:sz w:val="32"/>
          <w:szCs w:val="32"/>
        </w:rPr>
        <w:t>诊断工作的要求开展工作，实现网上办</w:t>
      </w:r>
      <w:r>
        <w:rPr>
          <w:rFonts w:hint="eastAsia" w:ascii="仿宋_GB2312" w:eastAsia="仿宋_GB2312"/>
          <w:sz w:val="32"/>
          <w:szCs w:val="32"/>
        </w:rPr>
        <w:t>案</w:t>
      </w:r>
      <w:r>
        <w:rPr>
          <w:rFonts w:ascii="仿宋_GB2312" w:eastAsia="仿宋_GB2312"/>
          <w:sz w:val="32"/>
          <w:szCs w:val="32"/>
        </w:rPr>
        <w:t>。</w:t>
      </w:r>
      <w:r>
        <w:rPr>
          <w:rFonts w:hint="eastAsia" w:ascii="仿宋_GB2312" w:eastAsia="仿宋_GB2312"/>
          <w:sz w:val="32"/>
          <w:szCs w:val="32"/>
        </w:rPr>
        <w:t>2</w:t>
      </w:r>
      <w:r>
        <w:rPr>
          <w:rFonts w:ascii="仿宋_GB2312" w:eastAsia="仿宋_GB2312"/>
          <w:sz w:val="32"/>
          <w:szCs w:val="32"/>
        </w:rPr>
        <w:t>019</w:t>
      </w:r>
      <w:r>
        <w:rPr>
          <w:rFonts w:hint="eastAsia" w:ascii="仿宋_GB2312" w:eastAsia="仿宋_GB2312"/>
          <w:sz w:val="32"/>
          <w:szCs w:val="32"/>
        </w:rPr>
        <w:t>年1月1日</w:t>
      </w:r>
      <w:r>
        <w:rPr>
          <w:rFonts w:ascii="仿宋_GB2312" w:eastAsia="仿宋_GB2312"/>
          <w:sz w:val="32"/>
          <w:szCs w:val="32"/>
        </w:rPr>
        <w:t>起</w:t>
      </w:r>
      <w:r>
        <w:rPr>
          <w:rFonts w:hint="eastAsia" w:ascii="仿宋_GB2312" w:eastAsia="仿宋_GB2312"/>
          <w:sz w:val="32"/>
          <w:szCs w:val="32"/>
        </w:rPr>
        <w:t>新收的案件，</w:t>
      </w:r>
      <w:r>
        <w:rPr>
          <w:rFonts w:ascii="仿宋_GB2312" w:eastAsia="仿宋_GB2312"/>
          <w:sz w:val="32"/>
          <w:szCs w:val="32"/>
        </w:rPr>
        <w:t>存在组织诊断程序不规范或者未实现网上办案的，每一件减</w:t>
      </w:r>
      <w:r>
        <w:rPr>
          <w:rFonts w:hint="eastAsia" w:ascii="仿宋_GB2312" w:eastAsia="仿宋_GB2312"/>
          <w:sz w:val="32"/>
          <w:szCs w:val="32"/>
        </w:rPr>
        <w:t>0.1分</w:t>
      </w:r>
      <w:r>
        <w:rPr>
          <w:rFonts w:ascii="仿宋_GB2312" w:eastAsia="仿宋_GB2312"/>
          <w:sz w:val="32"/>
          <w:szCs w:val="32"/>
        </w:rPr>
        <w:t>，减分以</w:t>
      </w:r>
      <w:r>
        <w:rPr>
          <w:rFonts w:hint="eastAsia" w:ascii="仿宋_GB2312" w:eastAsia="仿宋_GB2312"/>
          <w:sz w:val="32"/>
          <w:szCs w:val="32"/>
        </w:rPr>
        <w:t>1分</w:t>
      </w:r>
      <w:r>
        <w:rPr>
          <w:rFonts w:ascii="仿宋_GB2312" w:eastAsia="仿宋_GB2312"/>
          <w:sz w:val="32"/>
          <w:szCs w:val="32"/>
        </w:rPr>
        <w:t>为限。至</w:t>
      </w:r>
      <w:r>
        <w:rPr>
          <w:rFonts w:hint="eastAsia" w:ascii="仿宋_GB2312" w:eastAsia="仿宋_GB2312"/>
          <w:sz w:val="32"/>
          <w:szCs w:val="32"/>
        </w:rPr>
        <w:t>2018年12月31日</w:t>
      </w:r>
      <w:r>
        <w:rPr>
          <w:rFonts w:ascii="仿宋_GB2312" w:eastAsia="仿宋_GB2312"/>
          <w:sz w:val="32"/>
          <w:szCs w:val="32"/>
        </w:rPr>
        <w:t>未办结的暂予监外执行组织诊断</w:t>
      </w:r>
      <w:r>
        <w:rPr>
          <w:rFonts w:hint="eastAsia" w:ascii="仿宋_GB2312" w:eastAsia="仿宋_GB2312"/>
          <w:sz w:val="32"/>
          <w:szCs w:val="32"/>
        </w:rPr>
        <w:t>案件应在2019年2月28日</w:t>
      </w:r>
      <w:r>
        <w:rPr>
          <w:rFonts w:ascii="仿宋_GB2312" w:eastAsia="仿宋_GB2312"/>
          <w:sz w:val="32"/>
          <w:szCs w:val="32"/>
        </w:rPr>
        <w:t>前完成网上信息补录工作，未按时全面补录的，每一件减</w:t>
      </w:r>
      <w:r>
        <w:rPr>
          <w:rFonts w:hint="eastAsia" w:ascii="仿宋_GB2312" w:eastAsia="仿宋_GB2312"/>
          <w:sz w:val="32"/>
          <w:szCs w:val="32"/>
        </w:rPr>
        <w:t>0.1分</w:t>
      </w:r>
      <w:r>
        <w:rPr>
          <w:rFonts w:ascii="仿宋_GB2312" w:eastAsia="仿宋_GB2312"/>
          <w:sz w:val="32"/>
          <w:szCs w:val="32"/>
        </w:rPr>
        <w:t>，减分以</w:t>
      </w:r>
      <w:r>
        <w:rPr>
          <w:rFonts w:hint="eastAsia" w:ascii="仿宋_GB2312" w:eastAsia="仿宋_GB2312"/>
          <w:sz w:val="32"/>
          <w:szCs w:val="32"/>
        </w:rPr>
        <w:t>1</w:t>
      </w:r>
      <w:r>
        <w:rPr>
          <w:rFonts w:ascii="仿宋_GB2312" w:eastAsia="仿宋_GB2312"/>
          <w:sz w:val="32"/>
          <w:szCs w:val="32"/>
        </w:rPr>
        <w:t>分</w:t>
      </w:r>
      <w:r>
        <w:rPr>
          <w:rFonts w:hint="eastAsia" w:ascii="仿宋_GB2312" w:eastAsia="仿宋_GB2312"/>
          <w:sz w:val="32"/>
          <w:szCs w:val="32"/>
        </w:rPr>
        <w:t>为限</w:t>
      </w:r>
      <w:r>
        <w:rPr>
          <w:rFonts w:ascii="仿宋_GB2312" w:eastAsia="仿宋_GB2312"/>
          <w:sz w:val="32"/>
          <w:szCs w:val="32"/>
        </w:rPr>
        <w:t>。</w:t>
      </w:r>
      <w:r>
        <w:rPr>
          <w:rFonts w:hint="eastAsia" w:ascii="黑体" w:hAnsi="黑体" w:eastAsia="黑体"/>
          <w:sz w:val="32"/>
          <w:szCs w:val="32"/>
        </w:rPr>
        <w:t>我院</w:t>
      </w:r>
      <w:r>
        <w:rPr>
          <w:rFonts w:ascii="黑体" w:hAnsi="黑体" w:eastAsia="黑体"/>
          <w:sz w:val="32"/>
          <w:szCs w:val="32"/>
        </w:rPr>
        <w:t>目前</w:t>
      </w:r>
      <w:r>
        <w:rPr>
          <w:rFonts w:hint="eastAsia" w:ascii="黑体" w:hAnsi="黑体" w:eastAsia="黑体"/>
          <w:sz w:val="32"/>
          <w:szCs w:val="32"/>
        </w:rPr>
        <w:t>还</w:t>
      </w:r>
      <w:r>
        <w:rPr>
          <w:rFonts w:ascii="黑体" w:hAnsi="黑体" w:eastAsia="黑体"/>
          <w:sz w:val="32"/>
          <w:szCs w:val="32"/>
        </w:rPr>
        <w:t>没有该类案件。</w:t>
      </w:r>
    </w:p>
    <w:p>
      <w:pPr>
        <w:ind w:firstLine="643" w:firstLineChars="200"/>
        <w:rPr>
          <w:rFonts w:ascii="仿宋_GB2312" w:eastAsia="仿宋_GB2312"/>
          <w:b/>
          <w:sz w:val="32"/>
          <w:szCs w:val="32"/>
        </w:rPr>
      </w:pPr>
      <w:r>
        <w:rPr>
          <w:rFonts w:hint="eastAsia" w:ascii="仿宋_GB2312" w:eastAsia="仿宋_GB2312"/>
          <w:b/>
          <w:sz w:val="32"/>
          <w:szCs w:val="32"/>
        </w:rPr>
        <w:t>（二十二）人均审结诉讼案件数指标（加分项，1分）</w:t>
      </w:r>
    </w:p>
    <w:p>
      <w:pPr>
        <w:ind w:firstLine="640" w:firstLineChars="200"/>
        <w:rPr>
          <w:rFonts w:ascii="仿宋_GB2312" w:eastAsia="仿宋_GB2312"/>
          <w:sz w:val="32"/>
          <w:szCs w:val="32"/>
        </w:rPr>
      </w:pPr>
      <w:r>
        <w:rPr>
          <w:rFonts w:hint="eastAsia" w:ascii="仿宋_GB2312" w:eastAsia="仿宋_GB2312"/>
          <w:sz w:val="32"/>
          <w:szCs w:val="32"/>
        </w:rPr>
        <w:t>人均审结诉讼案件数=诉讼案件结案</w:t>
      </w:r>
      <w:r>
        <w:rPr>
          <w:rFonts w:ascii="仿宋_GB2312" w:eastAsia="仿宋_GB2312"/>
          <w:sz w:val="32"/>
          <w:szCs w:val="32"/>
        </w:rPr>
        <w:t>总数</w:t>
      </w:r>
      <w:r>
        <w:rPr>
          <w:rFonts w:hint="eastAsia" w:ascii="仿宋_GB2312" w:eastAsia="仿宋_GB2312"/>
          <w:sz w:val="32"/>
          <w:szCs w:val="32"/>
        </w:rPr>
        <w:t>/员额法官</w:t>
      </w:r>
      <w:r>
        <w:rPr>
          <w:rFonts w:ascii="仿宋_GB2312" w:eastAsia="仿宋_GB2312"/>
          <w:sz w:val="32"/>
          <w:szCs w:val="32"/>
        </w:rPr>
        <w:t>数。</w:t>
      </w:r>
    </w:p>
    <w:p>
      <w:pPr>
        <w:ind w:firstLine="640" w:firstLineChars="200"/>
        <w:rPr>
          <w:rFonts w:ascii="黑体" w:hAnsi="黑体" w:eastAsia="黑体"/>
          <w:sz w:val="32"/>
          <w:szCs w:val="32"/>
        </w:rPr>
      </w:pPr>
      <w:r>
        <w:rPr>
          <w:rFonts w:hint="eastAsia" w:ascii="仿宋_GB2312" w:eastAsia="仿宋_GB2312"/>
          <w:sz w:val="32"/>
          <w:szCs w:val="32"/>
        </w:rPr>
        <w:t>年度人均审结诉讼案件数高于全省人均审结诉讼案件数平均值的给予加分，每高于平均值1件（不足1件的按1件计算）的加0.02分，加分以1分为限。该项由中院按年度评定。</w:t>
      </w:r>
      <w:r>
        <w:rPr>
          <w:rFonts w:hint="eastAsia" w:ascii="黑体" w:hAnsi="黑体" w:eastAsia="黑体"/>
          <w:sz w:val="32"/>
          <w:szCs w:val="32"/>
        </w:rPr>
        <w:t>截止</w:t>
      </w:r>
      <w:r>
        <w:rPr>
          <w:rFonts w:ascii="黑体" w:hAnsi="黑体" w:eastAsia="黑体"/>
          <w:sz w:val="32"/>
          <w:szCs w:val="32"/>
        </w:rPr>
        <w:t>3</w:t>
      </w:r>
      <w:r>
        <w:rPr>
          <w:rFonts w:hint="eastAsia" w:ascii="黑体" w:hAnsi="黑体" w:eastAsia="黑体"/>
          <w:sz w:val="32"/>
          <w:szCs w:val="32"/>
        </w:rPr>
        <w:t>月</w:t>
      </w:r>
      <w:r>
        <w:rPr>
          <w:rFonts w:ascii="黑体" w:hAnsi="黑体" w:eastAsia="黑体"/>
          <w:sz w:val="32"/>
          <w:szCs w:val="32"/>
        </w:rPr>
        <w:t>31</w:t>
      </w:r>
      <w:r>
        <w:rPr>
          <w:rFonts w:hint="eastAsia" w:ascii="黑体" w:hAnsi="黑体" w:eastAsia="黑体"/>
          <w:sz w:val="32"/>
          <w:szCs w:val="32"/>
        </w:rPr>
        <w:t>日</w:t>
      </w:r>
      <w:r>
        <w:rPr>
          <w:rFonts w:ascii="黑体" w:hAnsi="黑体" w:eastAsia="黑体"/>
          <w:sz w:val="32"/>
          <w:szCs w:val="32"/>
        </w:rPr>
        <w:t>，</w:t>
      </w:r>
      <w:r>
        <w:rPr>
          <w:rFonts w:hint="eastAsia" w:ascii="黑体" w:hAnsi="黑体" w:eastAsia="黑体"/>
          <w:sz w:val="32"/>
          <w:szCs w:val="32"/>
        </w:rPr>
        <w:t>我院人均结案数为</w:t>
      </w:r>
      <w:r>
        <w:rPr>
          <w:rFonts w:ascii="黑体" w:hAnsi="黑体" w:eastAsia="黑体"/>
          <w:sz w:val="32"/>
          <w:szCs w:val="32"/>
        </w:rPr>
        <w:t>18.20</w:t>
      </w:r>
      <w:r>
        <w:rPr>
          <w:rFonts w:hint="eastAsia" w:ascii="黑体" w:hAnsi="黑体" w:eastAsia="黑体"/>
          <w:sz w:val="32"/>
          <w:szCs w:val="32"/>
        </w:rPr>
        <w:t>件，全州排在</w:t>
      </w:r>
      <w:r>
        <w:rPr>
          <w:rFonts w:ascii="黑体" w:hAnsi="黑体" w:eastAsia="黑体"/>
          <w:sz w:val="32"/>
          <w:szCs w:val="32"/>
        </w:rPr>
        <w:t>第</w:t>
      </w:r>
      <w:r>
        <w:rPr>
          <w:rFonts w:hint="eastAsia" w:ascii="黑体" w:hAnsi="黑体" w:eastAsia="黑体"/>
          <w:sz w:val="32"/>
          <w:szCs w:val="32"/>
        </w:rPr>
        <w:t>七</w:t>
      </w:r>
      <w:r>
        <w:rPr>
          <w:rFonts w:ascii="黑体" w:hAnsi="黑体" w:eastAsia="黑体"/>
          <w:sz w:val="32"/>
          <w:szCs w:val="32"/>
        </w:rPr>
        <w:t>位</w:t>
      </w:r>
      <w:r>
        <w:rPr>
          <w:rFonts w:hint="eastAsia" w:ascii="黑体" w:hAnsi="黑体" w:eastAsia="黑体"/>
          <w:sz w:val="32"/>
          <w:szCs w:val="32"/>
        </w:rPr>
        <w:t>。</w:t>
      </w:r>
    </w:p>
    <w:p>
      <w:pPr>
        <w:ind w:firstLine="643" w:firstLineChars="200"/>
        <w:rPr>
          <w:rFonts w:ascii="仿宋_GB2312" w:eastAsia="仿宋_GB2312"/>
          <w:b/>
          <w:sz w:val="32"/>
          <w:szCs w:val="32"/>
        </w:rPr>
      </w:pPr>
      <w:r>
        <w:rPr>
          <w:rFonts w:hint="eastAsia" w:ascii="仿宋_GB2312" w:eastAsia="仿宋_GB2312"/>
          <w:b/>
          <w:sz w:val="32"/>
          <w:szCs w:val="32"/>
        </w:rPr>
        <w:t>（二十三）诉讼案件平均审理天数指标（加分项，1分）</w:t>
      </w:r>
    </w:p>
    <w:p>
      <w:pPr>
        <w:ind w:firstLine="640" w:firstLineChars="200"/>
        <w:rPr>
          <w:rFonts w:ascii="仿宋_GB2312" w:eastAsia="仿宋_GB2312"/>
          <w:sz w:val="32"/>
          <w:szCs w:val="32"/>
        </w:rPr>
      </w:pPr>
      <w:r>
        <w:rPr>
          <w:rFonts w:hint="eastAsia" w:ascii="仿宋_GB2312" w:eastAsia="仿宋_GB2312"/>
          <w:sz w:val="32"/>
          <w:szCs w:val="32"/>
        </w:rPr>
        <w:t>平均审理天数=</w:t>
      </w:r>
      <w:r>
        <w:rPr>
          <w:rFonts w:ascii="仿宋_GB2312" w:eastAsia="仿宋_GB2312"/>
          <w:sz w:val="32"/>
          <w:szCs w:val="32"/>
        </w:rPr>
        <w:t>各类案件审理总天数</w:t>
      </w:r>
      <w:r>
        <w:rPr>
          <w:rFonts w:hint="eastAsia" w:ascii="仿宋_GB2312" w:eastAsia="仿宋_GB2312"/>
          <w:sz w:val="32"/>
          <w:szCs w:val="32"/>
        </w:rPr>
        <w:t>/结案总数</w:t>
      </w:r>
      <w:r>
        <w:rPr>
          <w:rFonts w:ascii="仿宋_GB2312" w:eastAsia="仿宋_GB2312"/>
          <w:sz w:val="32"/>
          <w:szCs w:val="32"/>
        </w:rPr>
        <w:t>。</w:t>
      </w:r>
    </w:p>
    <w:p>
      <w:pPr>
        <w:ind w:firstLine="640" w:firstLineChars="200"/>
        <w:rPr>
          <w:rFonts w:ascii="黑体" w:hAnsi="黑体" w:eastAsia="黑体"/>
          <w:sz w:val="32"/>
          <w:szCs w:val="32"/>
        </w:rPr>
      </w:pPr>
      <w:r>
        <w:rPr>
          <w:rFonts w:hint="eastAsia" w:ascii="仿宋_GB2312" w:eastAsia="仿宋_GB2312"/>
          <w:sz w:val="32"/>
          <w:szCs w:val="32"/>
        </w:rPr>
        <w:t>年度诉讼案件平均审理天数低于全省诉讼案件平均审理天数平均值的给予加分，每低于平均值1天（不足1天的按1天计算）的加0.1分，加分以1分为限。</w:t>
      </w:r>
      <w:r>
        <w:rPr>
          <w:rFonts w:hint="eastAsia" w:ascii="黑体" w:hAnsi="黑体" w:eastAsia="黑体"/>
          <w:sz w:val="32"/>
          <w:szCs w:val="32"/>
        </w:rPr>
        <w:t>该项由中院按年度评定，目前我院诉讼案件平均审理天数为</w:t>
      </w:r>
      <w:r>
        <w:rPr>
          <w:rFonts w:ascii="黑体" w:hAnsi="黑体" w:eastAsia="黑体"/>
          <w:sz w:val="32"/>
          <w:szCs w:val="32"/>
        </w:rPr>
        <w:t>59.4</w:t>
      </w:r>
      <w:r>
        <w:rPr>
          <w:rFonts w:hint="eastAsia" w:ascii="黑体" w:hAnsi="黑体" w:eastAsia="黑体"/>
          <w:sz w:val="32"/>
          <w:szCs w:val="32"/>
        </w:rPr>
        <w:t>天，</w:t>
      </w:r>
      <w:r>
        <w:rPr>
          <w:rFonts w:ascii="黑体" w:hAnsi="黑体" w:eastAsia="黑体"/>
          <w:sz w:val="32"/>
          <w:szCs w:val="32"/>
        </w:rPr>
        <w:t>较上个月</w:t>
      </w:r>
      <w:r>
        <w:rPr>
          <w:rFonts w:hint="eastAsia" w:ascii="黑体" w:hAnsi="黑体" w:eastAsia="黑体"/>
          <w:sz w:val="32"/>
          <w:szCs w:val="32"/>
        </w:rPr>
        <w:t>缩短3.6天。</w:t>
      </w:r>
    </w:p>
    <w:p>
      <w:pPr>
        <w:ind w:firstLine="643" w:firstLineChars="200"/>
        <w:rPr>
          <w:rFonts w:ascii="仿宋_GB2312" w:eastAsia="仿宋_GB2312"/>
          <w:b/>
          <w:sz w:val="32"/>
          <w:szCs w:val="32"/>
        </w:rPr>
      </w:pPr>
      <w:r>
        <w:rPr>
          <w:rFonts w:hint="eastAsia" w:ascii="仿宋_GB2312" w:eastAsia="仿宋_GB2312"/>
          <w:b/>
          <w:sz w:val="32"/>
          <w:szCs w:val="32"/>
        </w:rPr>
        <w:t>（二十四）上诉、发回重审、指令再审案件平均移送天数指标（加分项，0.5分）</w:t>
      </w:r>
    </w:p>
    <w:p>
      <w:pPr>
        <w:ind w:firstLine="640" w:firstLineChars="200"/>
        <w:rPr>
          <w:rFonts w:ascii="黑体" w:hAnsi="黑体" w:eastAsia="黑体"/>
          <w:sz w:val="32"/>
          <w:szCs w:val="32"/>
        </w:rPr>
      </w:pPr>
      <w:r>
        <w:rPr>
          <w:rFonts w:hint="eastAsia" w:ascii="仿宋_GB2312" w:eastAsia="仿宋_GB2312"/>
          <w:sz w:val="32"/>
          <w:szCs w:val="32"/>
        </w:rPr>
        <w:t>上诉、发回重审、指令再审案件平均移送期限自上一诉讼程序结案之日起至下一诉讼程序收案之日止。考核2019年1月1日至2019年9月30日期间的上诉、发回重审、指令再审案件卷宗移送情况。统计期间卷宗平均移送天数分别低于该类案件全省移送天数平均值的给与加分，每低于平均值1天（不足1天的按1天计算）的加0.05分，加分以0.5分为限。</w:t>
      </w:r>
      <w:r>
        <w:rPr>
          <w:rFonts w:hint="eastAsia" w:ascii="黑体" w:hAnsi="黑体" w:eastAsia="黑体"/>
          <w:sz w:val="32"/>
          <w:szCs w:val="32"/>
        </w:rPr>
        <w:t>该项由中院评定。</w:t>
      </w:r>
    </w:p>
    <w:p>
      <w:pPr>
        <w:ind w:firstLine="643" w:firstLineChars="200"/>
        <w:rPr>
          <w:rFonts w:ascii="仿宋_GB2312" w:eastAsia="仿宋_GB2312"/>
          <w:b/>
          <w:sz w:val="32"/>
          <w:szCs w:val="32"/>
        </w:rPr>
      </w:pPr>
      <w:r>
        <w:rPr>
          <w:rFonts w:hint="eastAsia" w:ascii="仿宋_GB2312" w:eastAsia="仿宋_GB2312"/>
          <w:b/>
          <w:sz w:val="32"/>
          <w:szCs w:val="32"/>
        </w:rPr>
        <w:t>（二十五）调撤率指标（加分项，0.5分）</w:t>
      </w:r>
    </w:p>
    <w:p>
      <w:pPr>
        <w:ind w:firstLine="640" w:firstLineChars="200"/>
        <w:rPr>
          <w:rFonts w:ascii="仿宋_GB2312" w:eastAsia="仿宋_GB2312"/>
          <w:sz w:val="32"/>
          <w:szCs w:val="32"/>
        </w:rPr>
      </w:pPr>
      <w:r>
        <w:rPr>
          <w:rFonts w:hint="eastAsia" w:ascii="仿宋_GB2312" w:eastAsia="仿宋_GB2312"/>
          <w:sz w:val="32"/>
          <w:szCs w:val="32"/>
        </w:rPr>
        <w:t>调撤率=</w:t>
      </w:r>
      <w:r>
        <w:rPr>
          <w:rFonts w:ascii="仿宋_GB2312" w:eastAsia="仿宋_GB2312"/>
          <w:sz w:val="32"/>
          <w:szCs w:val="32"/>
        </w:rPr>
        <w:t>调解、撤诉、</w:t>
      </w:r>
      <w:r>
        <w:rPr>
          <w:rFonts w:hint="eastAsia" w:ascii="仿宋_GB2312" w:eastAsia="仿宋_GB2312"/>
          <w:sz w:val="32"/>
          <w:szCs w:val="32"/>
        </w:rPr>
        <w:t>按撤诉</w:t>
      </w:r>
      <w:r>
        <w:rPr>
          <w:rFonts w:ascii="仿宋_GB2312" w:eastAsia="仿宋_GB2312"/>
          <w:sz w:val="32"/>
          <w:szCs w:val="32"/>
        </w:rPr>
        <w:t>案件数</w:t>
      </w:r>
      <w:r>
        <w:rPr>
          <w:rFonts w:hint="eastAsia" w:ascii="仿宋_GB2312" w:eastAsia="仿宋_GB2312"/>
          <w:sz w:val="32"/>
          <w:szCs w:val="32"/>
        </w:rPr>
        <w:t>/结案数</w:t>
      </w:r>
      <w:r>
        <w:rPr>
          <w:rFonts w:ascii="仿宋_GB2312" w:eastAsia="仿宋_GB2312"/>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年度调撤率达到全省调撤率平均值以上的给予加分，每高于平均值0.1个百分点的加0.01分，加分以0.5分为限。</w:t>
      </w:r>
    </w:p>
    <w:p>
      <w:pPr>
        <w:ind w:firstLine="640" w:firstLineChars="200"/>
        <w:rPr>
          <w:rFonts w:ascii="黑体" w:hAnsi="黑体" w:eastAsia="黑体"/>
          <w:sz w:val="32"/>
          <w:szCs w:val="32"/>
        </w:rPr>
      </w:pPr>
      <w:r>
        <w:rPr>
          <w:rFonts w:hint="eastAsia" w:ascii="黑体" w:hAnsi="黑体" w:eastAsia="黑体"/>
          <w:sz w:val="32"/>
          <w:szCs w:val="32"/>
        </w:rPr>
        <w:t>该项由中院按年度评定。截止</w:t>
      </w:r>
      <w:r>
        <w:rPr>
          <w:rFonts w:ascii="黑体" w:hAnsi="黑体" w:eastAsia="黑体"/>
          <w:sz w:val="32"/>
          <w:szCs w:val="32"/>
        </w:rPr>
        <w:t>3</w:t>
      </w:r>
      <w:r>
        <w:rPr>
          <w:rFonts w:hint="eastAsia" w:ascii="黑体" w:hAnsi="黑体" w:eastAsia="黑体"/>
          <w:sz w:val="32"/>
          <w:szCs w:val="32"/>
        </w:rPr>
        <w:t>月</w:t>
      </w:r>
      <w:r>
        <w:rPr>
          <w:rFonts w:ascii="黑体" w:hAnsi="黑体" w:eastAsia="黑体"/>
          <w:sz w:val="32"/>
          <w:szCs w:val="32"/>
        </w:rPr>
        <w:t>31</w:t>
      </w:r>
      <w:r>
        <w:rPr>
          <w:rFonts w:hint="eastAsia" w:ascii="黑体" w:hAnsi="黑体" w:eastAsia="黑体"/>
          <w:sz w:val="32"/>
          <w:szCs w:val="32"/>
        </w:rPr>
        <w:t>日，我院调撤率为</w:t>
      </w:r>
      <w:r>
        <w:rPr>
          <w:rFonts w:ascii="黑体" w:hAnsi="黑体" w:eastAsia="黑体"/>
          <w:sz w:val="32"/>
          <w:szCs w:val="32"/>
        </w:rPr>
        <w:t>54.12</w:t>
      </w:r>
      <w:r>
        <w:rPr>
          <w:rFonts w:hint="eastAsia" w:ascii="黑体" w:hAnsi="黑体" w:eastAsia="黑体"/>
          <w:sz w:val="32"/>
          <w:szCs w:val="32"/>
        </w:rPr>
        <w:t>%。</w:t>
      </w:r>
    </w:p>
    <w:p>
      <w:pPr>
        <w:ind w:firstLine="643" w:firstLineChars="200"/>
        <w:rPr>
          <w:rFonts w:ascii="仿宋_GB2312" w:eastAsia="仿宋_GB2312"/>
          <w:b/>
          <w:sz w:val="32"/>
          <w:szCs w:val="32"/>
        </w:rPr>
      </w:pPr>
      <w:r>
        <w:rPr>
          <w:rFonts w:hint="eastAsia" w:ascii="仿宋_GB2312" w:eastAsia="仿宋_GB2312"/>
          <w:b/>
          <w:sz w:val="32"/>
          <w:szCs w:val="32"/>
        </w:rPr>
        <w:t>三、建议</w:t>
      </w:r>
    </w:p>
    <w:p>
      <w:pPr>
        <w:ind w:firstLine="640" w:firstLineChars="200"/>
        <w:rPr>
          <w:rFonts w:ascii="仿宋_GB2312" w:eastAsia="仿宋_GB2312"/>
          <w:sz w:val="32"/>
          <w:szCs w:val="32"/>
        </w:rPr>
      </w:pPr>
      <w:r>
        <w:rPr>
          <w:rFonts w:hint="eastAsia" w:ascii="仿宋_GB2312" w:eastAsia="仿宋_GB2312"/>
          <w:sz w:val="32"/>
          <w:szCs w:val="32"/>
        </w:rPr>
        <w:t>（一）目前我院</w:t>
      </w:r>
      <w:r>
        <w:rPr>
          <w:rFonts w:ascii="仿宋_GB2312" w:eastAsia="仿宋_GB2312"/>
          <w:sz w:val="32"/>
          <w:szCs w:val="32"/>
        </w:rPr>
        <w:t>绩效考核指标当中</w:t>
      </w:r>
      <w:r>
        <w:rPr>
          <w:rFonts w:hint="eastAsia" w:ascii="仿宋_GB2312" w:eastAsia="仿宋_GB2312"/>
          <w:sz w:val="32"/>
          <w:szCs w:val="32"/>
        </w:rPr>
        <w:t>庭审直播率</w:t>
      </w:r>
      <w:r>
        <w:rPr>
          <w:rFonts w:ascii="仿宋_GB2312" w:eastAsia="仿宋_GB2312"/>
          <w:sz w:val="32"/>
          <w:szCs w:val="32"/>
        </w:rPr>
        <w:t>过低</w:t>
      </w:r>
      <w:r>
        <w:rPr>
          <w:rFonts w:hint="eastAsia" w:ascii="仿宋_GB2312" w:eastAsia="仿宋_GB2312"/>
          <w:sz w:val="32"/>
          <w:szCs w:val="32"/>
        </w:rPr>
        <w:t>、电子卷宗文书</w:t>
      </w:r>
      <w:r>
        <w:rPr>
          <w:rFonts w:ascii="仿宋_GB2312" w:eastAsia="仿宋_GB2312"/>
          <w:sz w:val="32"/>
          <w:szCs w:val="32"/>
        </w:rPr>
        <w:t>生成比率</w:t>
      </w:r>
      <w:r>
        <w:rPr>
          <w:rFonts w:hint="eastAsia" w:ascii="仿宋_GB2312" w:eastAsia="仿宋_GB2312"/>
          <w:sz w:val="32"/>
          <w:szCs w:val="32"/>
        </w:rPr>
        <w:t>过低</w:t>
      </w:r>
      <w:r>
        <w:rPr>
          <w:rFonts w:ascii="仿宋_GB2312" w:eastAsia="仿宋_GB2312"/>
          <w:sz w:val="32"/>
          <w:szCs w:val="32"/>
        </w:rPr>
        <w:t>未达标</w:t>
      </w:r>
      <w:r>
        <w:rPr>
          <w:rFonts w:hint="eastAsia" w:ascii="仿宋_GB2312" w:eastAsia="仿宋_GB2312"/>
          <w:sz w:val="32"/>
          <w:szCs w:val="32"/>
        </w:rPr>
        <w:t>，</w:t>
      </w:r>
      <w:r>
        <w:rPr>
          <w:rFonts w:ascii="仿宋_GB2312" w:eastAsia="仿宋_GB2312"/>
          <w:sz w:val="32"/>
          <w:szCs w:val="32"/>
        </w:rPr>
        <w:t>应当</w:t>
      </w:r>
      <w:r>
        <w:rPr>
          <w:rFonts w:hint="eastAsia" w:ascii="仿宋_GB2312" w:eastAsia="仿宋_GB2312"/>
          <w:sz w:val="32"/>
          <w:szCs w:val="32"/>
        </w:rPr>
        <w:t>引起</w:t>
      </w:r>
      <w:r>
        <w:rPr>
          <w:rFonts w:ascii="仿宋_GB2312" w:eastAsia="仿宋_GB2312"/>
          <w:sz w:val="32"/>
          <w:szCs w:val="32"/>
        </w:rPr>
        <w:t>院长</w:t>
      </w:r>
      <w:r>
        <w:rPr>
          <w:rFonts w:hint="eastAsia" w:ascii="仿宋_GB2312" w:eastAsia="仿宋_GB2312"/>
          <w:sz w:val="32"/>
          <w:szCs w:val="32"/>
        </w:rPr>
        <w:t>高度</w:t>
      </w:r>
      <w:r>
        <w:rPr>
          <w:rFonts w:ascii="仿宋_GB2312" w:eastAsia="仿宋_GB2312"/>
          <w:sz w:val="32"/>
          <w:szCs w:val="32"/>
        </w:rPr>
        <w:t>关注。</w:t>
      </w:r>
    </w:p>
    <w:p>
      <w:pPr>
        <w:ind w:firstLine="640" w:firstLineChars="200"/>
        <w:rPr>
          <w:rFonts w:ascii="仿宋_GB2312" w:eastAsia="仿宋_GB2312"/>
          <w:sz w:val="32"/>
          <w:szCs w:val="32"/>
        </w:rPr>
      </w:pPr>
      <w:r>
        <w:rPr>
          <w:rFonts w:hint="eastAsia" w:ascii="仿宋_GB2312" w:eastAsia="仿宋_GB2312"/>
          <w:sz w:val="32"/>
          <w:szCs w:val="32"/>
        </w:rPr>
        <w:t>（二）目前</w:t>
      </w:r>
      <w:r>
        <w:rPr>
          <w:rFonts w:ascii="仿宋_GB2312" w:eastAsia="仿宋_GB2312"/>
          <w:sz w:val="32"/>
          <w:szCs w:val="32"/>
        </w:rPr>
        <w:t>我院人均</w:t>
      </w:r>
      <w:r>
        <w:rPr>
          <w:rFonts w:hint="eastAsia" w:ascii="仿宋_GB2312" w:eastAsia="仿宋_GB2312"/>
          <w:sz w:val="32"/>
          <w:szCs w:val="32"/>
        </w:rPr>
        <w:t>审结诉讼案件</w:t>
      </w:r>
      <w:r>
        <w:rPr>
          <w:rFonts w:ascii="仿宋_GB2312" w:eastAsia="仿宋_GB2312"/>
          <w:sz w:val="32"/>
          <w:szCs w:val="32"/>
        </w:rPr>
        <w:t>数</w:t>
      </w:r>
      <w:r>
        <w:rPr>
          <w:rFonts w:hint="eastAsia" w:ascii="仿宋_GB2312" w:eastAsia="仿宋_GB2312"/>
          <w:sz w:val="32"/>
          <w:szCs w:val="32"/>
        </w:rPr>
        <w:t>排位靠后</w:t>
      </w:r>
      <w:r>
        <w:rPr>
          <w:rFonts w:ascii="仿宋_GB2312" w:eastAsia="仿宋_GB2312"/>
          <w:sz w:val="32"/>
          <w:szCs w:val="32"/>
        </w:rPr>
        <w:t>，</w:t>
      </w:r>
      <w:r>
        <w:rPr>
          <w:rFonts w:hint="eastAsia" w:ascii="仿宋_GB2312" w:eastAsia="仿宋_GB2312"/>
          <w:sz w:val="32"/>
          <w:szCs w:val="32"/>
        </w:rPr>
        <w:t>诉讼</w:t>
      </w:r>
      <w:r>
        <w:rPr>
          <w:rFonts w:ascii="仿宋_GB2312" w:eastAsia="仿宋_GB2312"/>
          <w:sz w:val="32"/>
          <w:szCs w:val="32"/>
        </w:rPr>
        <w:t>案件</w:t>
      </w:r>
      <w:r>
        <w:rPr>
          <w:rFonts w:hint="eastAsia" w:ascii="仿宋_GB2312" w:eastAsia="仿宋_GB2312"/>
          <w:sz w:val="32"/>
          <w:szCs w:val="32"/>
        </w:rPr>
        <w:t>平均</w:t>
      </w:r>
      <w:r>
        <w:rPr>
          <w:rFonts w:ascii="仿宋_GB2312" w:eastAsia="仿宋_GB2312"/>
          <w:sz w:val="32"/>
          <w:szCs w:val="32"/>
        </w:rPr>
        <w:t>审理天数</w:t>
      </w:r>
      <w:r>
        <w:rPr>
          <w:rFonts w:hint="eastAsia" w:ascii="仿宋_GB2312" w:eastAsia="仿宋_GB2312"/>
          <w:sz w:val="32"/>
          <w:szCs w:val="32"/>
        </w:rPr>
        <w:t>过长</w:t>
      </w:r>
      <w:r>
        <w:rPr>
          <w:rFonts w:ascii="仿宋_GB2312" w:eastAsia="仿宋_GB2312"/>
          <w:sz w:val="32"/>
          <w:szCs w:val="32"/>
        </w:rPr>
        <w:t>，需要引起院长高度重视。</w:t>
      </w: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r>
        <w:rPr>
          <w:rFonts w:hint="eastAsia" w:ascii="仿宋_GB2312" w:eastAsia="仿宋_GB2312"/>
          <w:sz w:val="32"/>
          <w:szCs w:val="32"/>
        </w:rPr>
        <w:t xml:space="preserve">                               2019年</w:t>
      </w:r>
      <w:r>
        <w:rPr>
          <w:rFonts w:ascii="仿宋_GB2312" w:eastAsia="仿宋_GB2312"/>
          <w:sz w:val="32"/>
          <w:szCs w:val="32"/>
        </w:rPr>
        <w:t>4</w:t>
      </w:r>
      <w:r>
        <w:rPr>
          <w:rFonts w:hint="eastAsia" w:ascii="仿宋_GB2312" w:eastAsia="仿宋_GB2312"/>
          <w:sz w:val="32"/>
          <w:szCs w:val="32"/>
        </w:rPr>
        <w:t>月</w:t>
      </w:r>
      <w:r>
        <w:rPr>
          <w:rFonts w:ascii="仿宋_GB2312" w:eastAsia="仿宋_GB2312"/>
          <w:sz w:val="32"/>
          <w:szCs w:val="32"/>
        </w:rPr>
        <w:t>3</w:t>
      </w:r>
      <w:r>
        <w:rPr>
          <w:rFonts w:hint="eastAsia" w:ascii="仿宋_GB2312" w:eastAsia="仿宋_GB2312"/>
          <w:sz w:val="32"/>
          <w:szCs w:val="32"/>
        </w:rPr>
        <w:t>日</w:t>
      </w: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9538422"/>
      <w:docPartObj>
        <w:docPartGallery w:val="AutoText"/>
      </w:docPartObj>
    </w:sdtPr>
    <w:sdtEndPr>
      <w:rPr>
        <w:lang w:val="zh-CN"/>
      </w:rPr>
    </w:sdtEnd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4"/>
        <w:ind w:firstLine="420"/>
        <w:rPr>
          <w:sz w:val="21"/>
        </w:rPr>
      </w:pPr>
      <w:r>
        <w:rPr>
          <w:rStyle w:val="7"/>
          <w:sz w:val="21"/>
        </w:rPr>
        <w:footnoteRef/>
      </w:r>
      <w:r>
        <w:rPr>
          <w:sz w:val="21"/>
        </w:rPr>
        <w:t xml:space="preserve"> </w:t>
      </w:r>
      <w:r>
        <w:rPr>
          <w:rFonts w:hint="eastAsia"/>
          <w:sz w:val="21"/>
        </w:rPr>
        <w:t>法定（正常）审限内结案率指标（2分）—上半年、全年的法定（正常）审限内结案率基础分值各为1分，基础结案率均确定为98%，考核时达到基础法定（正常）审限内结案率的值得1分，达不到基础法定（正常）结案率的予以减分，每低于基础法定（正常）结案率0.1个百分点的减0.02分，每个考核节点减分以1分为限，全年考核减分以2分为限。</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07FDC"/>
    <w:rsid w:val="000002DE"/>
    <w:rsid w:val="0000693C"/>
    <w:rsid w:val="00017D7A"/>
    <w:rsid w:val="00035C08"/>
    <w:rsid w:val="00035E2F"/>
    <w:rsid w:val="000442E2"/>
    <w:rsid w:val="000444FD"/>
    <w:rsid w:val="00060E7D"/>
    <w:rsid w:val="00064219"/>
    <w:rsid w:val="000646AA"/>
    <w:rsid w:val="000803BF"/>
    <w:rsid w:val="0008261C"/>
    <w:rsid w:val="000830D9"/>
    <w:rsid w:val="000B1FF9"/>
    <w:rsid w:val="000C2343"/>
    <w:rsid w:val="000C3A5D"/>
    <w:rsid w:val="000D3B6F"/>
    <w:rsid w:val="000D611A"/>
    <w:rsid w:val="000E0650"/>
    <w:rsid w:val="000E5880"/>
    <w:rsid w:val="000F526C"/>
    <w:rsid w:val="000F570B"/>
    <w:rsid w:val="000F6DFB"/>
    <w:rsid w:val="000F6F1C"/>
    <w:rsid w:val="001166EB"/>
    <w:rsid w:val="001222B7"/>
    <w:rsid w:val="001302DA"/>
    <w:rsid w:val="00130F1F"/>
    <w:rsid w:val="001375B0"/>
    <w:rsid w:val="00141276"/>
    <w:rsid w:val="00152265"/>
    <w:rsid w:val="00152617"/>
    <w:rsid w:val="00155D58"/>
    <w:rsid w:val="00160F88"/>
    <w:rsid w:val="00161A8E"/>
    <w:rsid w:val="00162F5D"/>
    <w:rsid w:val="00165D2E"/>
    <w:rsid w:val="001667FD"/>
    <w:rsid w:val="0017538A"/>
    <w:rsid w:val="0018218F"/>
    <w:rsid w:val="001855A7"/>
    <w:rsid w:val="001A6B3A"/>
    <w:rsid w:val="001B6BEC"/>
    <w:rsid w:val="001C03F6"/>
    <w:rsid w:val="001C3AEA"/>
    <w:rsid w:val="001C6423"/>
    <w:rsid w:val="001D40B9"/>
    <w:rsid w:val="001E0966"/>
    <w:rsid w:val="001E2E5C"/>
    <w:rsid w:val="001F5922"/>
    <w:rsid w:val="002005C2"/>
    <w:rsid w:val="0020469E"/>
    <w:rsid w:val="00207C55"/>
    <w:rsid w:val="00207FDC"/>
    <w:rsid w:val="0021155E"/>
    <w:rsid w:val="00212AB9"/>
    <w:rsid w:val="00224E8C"/>
    <w:rsid w:val="00230471"/>
    <w:rsid w:val="00237DD3"/>
    <w:rsid w:val="00241DB0"/>
    <w:rsid w:val="002550E6"/>
    <w:rsid w:val="0026712E"/>
    <w:rsid w:val="002748BD"/>
    <w:rsid w:val="0027553D"/>
    <w:rsid w:val="00280D8A"/>
    <w:rsid w:val="002A0C0D"/>
    <w:rsid w:val="002A0DE1"/>
    <w:rsid w:val="002A2A97"/>
    <w:rsid w:val="002B5219"/>
    <w:rsid w:val="002C3D6C"/>
    <w:rsid w:val="002C763B"/>
    <w:rsid w:val="002E7DD3"/>
    <w:rsid w:val="002F45D2"/>
    <w:rsid w:val="002F4618"/>
    <w:rsid w:val="002F4A1D"/>
    <w:rsid w:val="002F55B8"/>
    <w:rsid w:val="003019F1"/>
    <w:rsid w:val="0033322C"/>
    <w:rsid w:val="0033603F"/>
    <w:rsid w:val="00340FF2"/>
    <w:rsid w:val="00347B47"/>
    <w:rsid w:val="0035430B"/>
    <w:rsid w:val="003551B5"/>
    <w:rsid w:val="00355499"/>
    <w:rsid w:val="00356837"/>
    <w:rsid w:val="003604EA"/>
    <w:rsid w:val="00365EF9"/>
    <w:rsid w:val="00370526"/>
    <w:rsid w:val="0038307C"/>
    <w:rsid w:val="00386B25"/>
    <w:rsid w:val="003904F2"/>
    <w:rsid w:val="0039296F"/>
    <w:rsid w:val="003A3C04"/>
    <w:rsid w:val="003B655E"/>
    <w:rsid w:val="003D0513"/>
    <w:rsid w:val="003E4A8C"/>
    <w:rsid w:val="003E78F3"/>
    <w:rsid w:val="003F1E4F"/>
    <w:rsid w:val="003F32B3"/>
    <w:rsid w:val="00404355"/>
    <w:rsid w:val="004075F0"/>
    <w:rsid w:val="00410F0A"/>
    <w:rsid w:val="004138F2"/>
    <w:rsid w:val="00425395"/>
    <w:rsid w:val="0044002B"/>
    <w:rsid w:val="00442175"/>
    <w:rsid w:val="004447FA"/>
    <w:rsid w:val="004A69F0"/>
    <w:rsid w:val="004B3108"/>
    <w:rsid w:val="004B5CA6"/>
    <w:rsid w:val="004C73A9"/>
    <w:rsid w:val="004E05C5"/>
    <w:rsid w:val="004E1CF1"/>
    <w:rsid w:val="004E234C"/>
    <w:rsid w:val="004E643E"/>
    <w:rsid w:val="004E709C"/>
    <w:rsid w:val="004F2620"/>
    <w:rsid w:val="004F4331"/>
    <w:rsid w:val="004F52AD"/>
    <w:rsid w:val="004F5832"/>
    <w:rsid w:val="00506CD5"/>
    <w:rsid w:val="00507856"/>
    <w:rsid w:val="0051605C"/>
    <w:rsid w:val="005170CF"/>
    <w:rsid w:val="00532703"/>
    <w:rsid w:val="005340B7"/>
    <w:rsid w:val="005401E7"/>
    <w:rsid w:val="00541808"/>
    <w:rsid w:val="005455E0"/>
    <w:rsid w:val="00567857"/>
    <w:rsid w:val="0057309F"/>
    <w:rsid w:val="005750DD"/>
    <w:rsid w:val="005800BB"/>
    <w:rsid w:val="005965C8"/>
    <w:rsid w:val="005A1DC5"/>
    <w:rsid w:val="005B150E"/>
    <w:rsid w:val="005B53D7"/>
    <w:rsid w:val="005B7083"/>
    <w:rsid w:val="005C0522"/>
    <w:rsid w:val="005E65CB"/>
    <w:rsid w:val="005F072D"/>
    <w:rsid w:val="005F16FB"/>
    <w:rsid w:val="005F59BF"/>
    <w:rsid w:val="00602B12"/>
    <w:rsid w:val="00607594"/>
    <w:rsid w:val="00613A10"/>
    <w:rsid w:val="00614A2C"/>
    <w:rsid w:val="006356D8"/>
    <w:rsid w:val="00642B10"/>
    <w:rsid w:val="00645B3B"/>
    <w:rsid w:val="006507C6"/>
    <w:rsid w:val="00653041"/>
    <w:rsid w:val="00660F2A"/>
    <w:rsid w:val="00670FD8"/>
    <w:rsid w:val="0067280B"/>
    <w:rsid w:val="00686F60"/>
    <w:rsid w:val="0069406F"/>
    <w:rsid w:val="006A7D66"/>
    <w:rsid w:val="006B5D50"/>
    <w:rsid w:val="006C4F73"/>
    <w:rsid w:val="006D3BD4"/>
    <w:rsid w:val="006F615B"/>
    <w:rsid w:val="006F7466"/>
    <w:rsid w:val="006F7DF4"/>
    <w:rsid w:val="007025C4"/>
    <w:rsid w:val="007058FF"/>
    <w:rsid w:val="007060B1"/>
    <w:rsid w:val="00711BA1"/>
    <w:rsid w:val="00724A8C"/>
    <w:rsid w:val="00733A51"/>
    <w:rsid w:val="00734B71"/>
    <w:rsid w:val="00736767"/>
    <w:rsid w:val="00750812"/>
    <w:rsid w:val="0076380B"/>
    <w:rsid w:val="007812F8"/>
    <w:rsid w:val="007861FA"/>
    <w:rsid w:val="00792DE4"/>
    <w:rsid w:val="007A61E3"/>
    <w:rsid w:val="007A7C20"/>
    <w:rsid w:val="007B5FA9"/>
    <w:rsid w:val="007B74B6"/>
    <w:rsid w:val="007B74D2"/>
    <w:rsid w:val="007D402E"/>
    <w:rsid w:val="007D4458"/>
    <w:rsid w:val="007D7F2B"/>
    <w:rsid w:val="007F16F5"/>
    <w:rsid w:val="008331ED"/>
    <w:rsid w:val="00836C7F"/>
    <w:rsid w:val="008447B9"/>
    <w:rsid w:val="00853F5B"/>
    <w:rsid w:val="0086056C"/>
    <w:rsid w:val="00870F13"/>
    <w:rsid w:val="00883558"/>
    <w:rsid w:val="008A501C"/>
    <w:rsid w:val="008B4EBB"/>
    <w:rsid w:val="008B6D07"/>
    <w:rsid w:val="008D522F"/>
    <w:rsid w:val="008E15CE"/>
    <w:rsid w:val="008F77B1"/>
    <w:rsid w:val="0090231D"/>
    <w:rsid w:val="00911215"/>
    <w:rsid w:val="00917576"/>
    <w:rsid w:val="00927236"/>
    <w:rsid w:val="00927428"/>
    <w:rsid w:val="0095238E"/>
    <w:rsid w:val="00962409"/>
    <w:rsid w:val="009722EA"/>
    <w:rsid w:val="0098654E"/>
    <w:rsid w:val="00991DCB"/>
    <w:rsid w:val="00997565"/>
    <w:rsid w:val="00997D04"/>
    <w:rsid w:val="009A3290"/>
    <w:rsid w:val="009B4A9D"/>
    <w:rsid w:val="009B6FDB"/>
    <w:rsid w:val="009C1057"/>
    <w:rsid w:val="009C7DEF"/>
    <w:rsid w:val="009D33E6"/>
    <w:rsid w:val="009D4652"/>
    <w:rsid w:val="009E20B3"/>
    <w:rsid w:val="009E621C"/>
    <w:rsid w:val="009F48E7"/>
    <w:rsid w:val="00A00DB9"/>
    <w:rsid w:val="00A04C36"/>
    <w:rsid w:val="00A07A60"/>
    <w:rsid w:val="00A230C1"/>
    <w:rsid w:val="00A24E64"/>
    <w:rsid w:val="00A332E6"/>
    <w:rsid w:val="00A55601"/>
    <w:rsid w:val="00AA64E8"/>
    <w:rsid w:val="00AB02EA"/>
    <w:rsid w:val="00AB56E5"/>
    <w:rsid w:val="00AB5FCB"/>
    <w:rsid w:val="00AC4218"/>
    <w:rsid w:val="00AC7B4D"/>
    <w:rsid w:val="00AD0CCB"/>
    <w:rsid w:val="00AE00EB"/>
    <w:rsid w:val="00B01D36"/>
    <w:rsid w:val="00B024EB"/>
    <w:rsid w:val="00B0584F"/>
    <w:rsid w:val="00B1338D"/>
    <w:rsid w:val="00B31111"/>
    <w:rsid w:val="00B34397"/>
    <w:rsid w:val="00B3565B"/>
    <w:rsid w:val="00B53F68"/>
    <w:rsid w:val="00B64086"/>
    <w:rsid w:val="00B72F4C"/>
    <w:rsid w:val="00B7321A"/>
    <w:rsid w:val="00B823D4"/>
    <w:rsid w:val="00B82BDC"/>
    <w:rsid w:val="00B94335"/>
    <w:rsid w:val="00BA019F"/>
    <w:rsid w:val="00BA2735"/>
    <w:rsid w:val="00BF02A2"/>
    <w:rsid w:val="00BF2430"/>
    <w:rsid w:val="00C060E6"/>
    <w:rsid w:val="00C06DCB"/>
    <w:rsid w:val="00C15408"/>
    <w:rsid w:val="00C15F52"/>
    <w:rsid w:val="00C24E62"/>
    <w:rsid w:val="00C31DE5"/>
    <w:rsid w:val="00C33D87"/>
    <w:rsid w:val="00C35D46"/>
    <w:rsid w:val="00C40844"/>
    <w:rsid w:val="00C43369"/>
    <w:rsid w:val="00C46F55"/>
    <w:rsid w:val="00C544A8"/>
    <w:rsid w:val="00C63905"/>
    <w:rsid w:val="00C82089"/>
    <w:rsid w:val="00CA3AF9"/>
    <w:rsid w:val="00CC1AF0"/>
    <w:rsid w:val="00CC1EAA"/>
    <w:rsid w:val="00CC29EB"/>
    <w:rsid w:val="00CD1712"/>
    <w:rsid w:val="00CD443C"/>
    <w:rsid w:val="00CD707C"/>
    <w:rsid w:val="00CD7D11"/>
    <w:rsid w:val="00D06DA2"/>
    <w:rsid w:val="00D11870"/>
    <w:rsid w:val="00D132FB"/>
    <w:rsid w:val="00D27F14"/>
    <w:rsid w:val="00D36210"/>
    <w:rsid w:val="00D40C3D"/>
    <w:rsid w:val="00D4407F"/>
    <w:rsid w:val="00D457F4"/>
    <w:rsid w:val="00D46AB0"/>
    <w:rsid w:val="00D56159"/>
    <w:rsid w:val="00D653BF"/>
    <w:rsid w:val="00D720FC"/>
    <w:rsid w:val="00D8529B"/>
    <w:rsid w:val="00D873C2"/>
    <w:rsid w:val="00D9021F"/>
    <w:rsid w:val="00D97226"/>
    <w:rsid w:val="00DA15B1"/>
    <w:rsid w:val="00DA1FEA"/>
    <w:rsid w:val="00DC0F44"/>
    <w:rsid w:val="00DC2B05"/>
    <w:rsid w:val="00DD23CF"/>
    <w:rsid w:val="00DD2898"/>
    <w:rsid w:val="00DD32AB"/>
    <w:rsid w:val="00E01821"/>
    <w:rsid w:val="00E024DB"/>
    <w:rsid w:val="00E21DC6"/>
    <w:rsid w:val="00E26CC4"/>
    <w:rsid w:val="00E42946"/>
    <w:rsid w:val="00E453F8"/>
    <w:rsid w:val="00E478DB"/>
    <w:rsid w:val="00E5164F"/>
    <w:rsid w:val="00E55AE0"/>
    <w:rsid w:val="00E94B68"/>
    <w:rsid w:val="00E95DA7"/>
    <w:rsid w:val="00EA4AF7"/>
    <w:rsid w:val="00EB532F"/>
    <w:rsid w:val="00EC2D7C"/>
    <w:rsid w:val="00ED73BC"/>
    <w:rsid w:val="00EF3C0E"/>
    <w:rsid w:val="00F12479"/>
    <w:rsid w:val="00F31577"/>
    <w:rsid w:val="00F33EE9"/>
    <w:rsid w:val="00F4059B"/>
    <w:rsid w:val="00F41D79"/>
    <w:rsid w:val="00F45811"/>
    <w:rsid w:val="00F51FB5"/>
    <w:rsid w:val="00F769FF"/>
    <w:rsid w:val="00F824BA"/>
    <w:rsid w:val="00F8441F"/>
    <w:rsid w:val="00F85A42"/>
    <w:rsid w:val="00F92FE9"/>
    <w:rsid w:val="00F93B9A"/>
    <w:rsid w:val="00FA2F4B"/>
    <w:rsid w:val="00FB0BD2"/>
    <w:rsid w:val="00FB3245"/>
    <w:rsid w:val="00FC1FE3"/>
    <w:rsid w:val="00FC221A"/>
    <w:rsid w:val="00FC2FDF"/>
    <w:rsid w:val="00FD2A73"/>
    <w:rsid w:val="00FE0D9D"/>
    <w:rsid w:val="00FE2AA9"/>
    <w:rsid w:val="00FF6B23"/>
    <w:rsid w:val="1B1F13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footnote text"/>
    <w:basedOn w:val="1"/>
    <w:link w:val="11"/>
    <w:uiPriority w:val="0"/>
    <w:pPr>
      <w:adjustRightInd w:val="0"/>
      <w:snapToGrid w:val="0"/>
      <w:spacing w:line="520" w:lineRule="exact"/>
      <w:ind w:firstLine="880" w:firstLineChars="200"/>
      <w:jc w:val="left"/>
    </w:pPr>
    <w:rPr>
      <w:rFonts w:ascii="Times New Roman" w:hAnsi="Times New Roman" w:eastAsia="仿宋" w:cs="Times New Roman"/>
      <w:sz w:val="18"/>
      <w:szCs w:val="24"/>
    </w:rPr>
  </w:style>
  <w:style w:type="character" w:styleId="7">
    <w:name w:val="footnote reference"/>
    <w:basedOn w:val="6"/>
    <w:uiPriority w:val="0"/>
    <w:rPr>
      <w:vertAlign w:val="superscript"/>
    </w:rPr>
  </w:style>
  <w:style w:type="paragraph" w:styleId="8">
    <w:name w:val="List Paragraph"/>
    <w:basedOn w:val="1"/>
    <w:qFormat/>
    <w:uiPriority w:val="34"/>
    <w:pPr>
      <w:ind w:firstLine="420" w:firstLineChars="200"/>
    </w:pPr>
  </w:style>
  <w:style w:type="character" w:customStyle="1" w:styleId="9">
    <w:name w:val="页眉 字符"/>
    <w:basedOn w:val="6"/>
    <w:link w:val="3"/>
    <w:qFormat/>
    <w:uiPriority w:val="99"/>
    <w:rPr>
      <w:sz w:val="18"/>
      <w:szCs w:val="18"/>
    </w:rPr>
  </w:style>
  <w:style w:type="character" w:customStyle="1" w:styleId="10">
    <w:name w:val="页脚 字符"/>
    <w:basedOn w:val="6"/>
    <w:link w:val="2"/>
    <w:qFormat/>
    <w:uiPriority w:val="99"/>
    <w:rPr>
      <w:sz w:val="18"/>
      <w:szCs w:val="18"/>
    </w:rPr>
  </w:style>
  <w:style w:type="character" w:customStyle="1" w:styleId="11">
    <w:name w:val="脚注文本 字符"/>
    <w:basedOn w:val="6"/>
    <w:link w:val="4"/>
    <w:uiPriority w:val="0"/>
    <w:rPr>
      <w:rFonts w:ascii="Times New Roman" w:hAnsi="Times New Roman" w:eastAsia="仿宋" w:cs="Times New Roman"/>
      <w:sz w:val="18"/>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1196</Words>
  <Characters>6819</Characters>
  <Lines>56</Lines>
  <Paragraphs>15</Paragraphs>
  <TotalTime>1213</TotalTime>
  <ScaleCrop>false</ScaleCrop>
  <LinksUpToDate>false</LinksUpToDate>
  <CharactersWithSpaces>8000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2019-01-30T02:17:00Z</dcterms:created>
  <dc:creator>Administrator</dc:creator>
  <cp:lastModifiedBy>朦胧</cp:lastModifiedBy>
  <dcterms:modified xsi:type="dcterms:W3CDTF">2019-11-19T06:28:01Z</dcterms:modified>
  <cp:revision>316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